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80"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AKADEMİK ÖZGEÇMİŞ </w:t>
      </w:r>
    </w:p>
    <w:p w:rsidR="00000000" w:rsidDel="00000000" w:rsidP="00000000" w:rsidRDefault="00000000" w:rsidRPr="00000000" w14:paraId="00000002">
      <w:pPr>
        <w:spacing w:after="280" w:before="28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Adı Soyadı: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Nazlıcan Uğur</w:t>
      </w:r>
    </w:p>
    <w:p w:rsidR="00000000" w:rsidDel="00000000" w:rsidP="00000000" w:rsidRDefault="00000000" w:rsidRPr="00000000" w14:paraId="00000003">
      <w:pPr>
        <w:spacing w:after="280" w:before="28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Unvanı: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Uzman Diyetisyen</w:t>
      </w:r>
    </w:p>
    <w:p w:rsidR="00000000" w:rsidDel="00000000" w:rsidP="00000000" w:rsidRDefault="00000000" w:rsidRPr="00000000" w14:paraId="00000004">
      <w:pPr>
        <w:spacing w:after="280" w:before="280" w:line="360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Öğrenim Durumu: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Yüksek Lisans</w:t>
      </w:r>
    </w:p>
    <w:tbl>
      <w:tblPr>
        <w:tblStyle w:val="Table1"/>
        <w:tblW w:w="955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177"/>
        <w:gridCol w:w="2609"/>
        <w:gridCol w:w="3875"/>
        <w:gridCol w:w="898"/>
        <w:tblGridChange w:id="0">
          <w:tblGrid>
            <w:gridCol w:w="2177"/>
            <w:gridCol w:w="2609"/>
            <w:gridCol w:w="3875"/>
            <w:gridCol w:w="898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Derece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Bölüm/Program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Üniversite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Lisans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Beslenme ve Diyetetik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Yakın Doğu Üniversitesi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Y. Lisans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Beslenme ve Diyetetik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Uluslararası Kıbrıs Üniversitesi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2023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Doktora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80" w:before="2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Yüksek Lisans / Doktora Tezi</w:t>
      </w:r>
    </w:p>
    <w:p w:rsidR="00000000" w:rsidDel="00000000" w:rsidP="00000000" w:rsidRDefault="00000000" w:rsidRPr="00000000" w14:paraId="00000016">
      <w:pPr>
        <w:spacing w:after="280" w:before="280" w:lineRule="auto"/>
        <w:ind w:firstLine="70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4.1.Yüksek Lisans Tez Başlığı ve Tez Danışman(lar)ı: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Özel Mersin Uğur Anadolu Lisesi Öğrencilerinin Yeme Farkındalığının Beslenme Durumu ve Obezite İle İlişkisi (2023). Dr. Ayşe Okan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Rule="auto"/>
        <w:ind w:firstLine="708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4.2. Doktora Tezi/Tıpta Uzmanlık Tezi Başlığı ve Danışman(lar)ı: </w:t>
      </w:r>
    </w:p>
    <w:p w:rsidR="00000000" w:rsidDel="00000000" w:rsidP="00000000" w:rsidRDefault="00000000" w:rsidRPr="00000000" w14:paraId="00000018">
      <w:pPr>
        <w:spacing w:after="280" w:before="28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Akademik Unvanlar:</w:t>
      </w:r>
    </w:p>
    <w:p w:rsidR="00000000" w:rsidDel="00000000" w:rsidP="00000000" w:rsidRDefault="00000000" w:rsidRPr="00000000" w14:paraId="0000001A">
      <w:pPr>
        <w:spacing w:after="28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Yardımcı doçentlik tarihi: </w:t>
      </w:r>
    </w:p>
    <w:p w:rsidR="00000000" w:rsidDel="00000000" w:rsidP="00000000" w:rsidRDefault="00000000" w:rsidRPr="00000000" w14:paraId="0000001B">
      <w:pPr>
        <w:spacing w:after="280" w:before="28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Doçentlik tarihi: </w:t>
      </w:r>
    </w:p>
    <w:p w:rsidR="00000000" w:rsidDel="00000000" w:rsidP="00000000" w:rsidRDefault="00000000" w:rsidRPr="00000000" w14:paraId="0000001C">
      <w:pPr>
        <w:spacing w:after="280" w:before="28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Profesörlük tarihi: </w:t>
      </w:r>
    </w:p>
    <w:p w:rsidR="00000000" w:rsidDel="00000000" w:rsidP="00000000" w:rsidRDefault="00000000" w:rsidRPr="00000000" w14:paraId="0000001D">
      <w:pPr>
        <w:spacing w:after="280" w:before="28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Yönetilen Yüksek Lisans ve Doktora Tezleri:</w:t>
      </w:r>
    </w:p>
    <w:p w:rsidR="00000000" w:rsidDel="00000000" w:rsidP="00000000" w:rsidRDefault="00000000" w:rsidRPr="00000000" w14:paraId="0000001E">
      <w:pPr>
        <w:spacing w:after="280" w:before="280"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Yüksek lisans tezleri</w:t>
      </w:r>
    </w:p>
    <w:p w:rsidR="00000000" w:rsidDel="00000000" w:rsidP="00000000" w:rsidRDefault="00000000" w:rsidRPr="00000000" w14:paraId="0000001F">
      <w:pPr>
        <w:spacing w:after="280" w:before="280" w:line="36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6.2.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Doktora tezleri</w:t>
      </w:r>
    </w:p>
    <w:p w:rsidR="00000000" w:rsidDel="00000000" w:rsidP="00000000" w:rsidRDefault="00000000" w:rsidRPr="00000000" w14:paraId="00000020">
      <w:pPr>
        <w:spacing w:after="280" w:before="28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Yayınlar</w:t>
      </w:r>
    </w:p>
    <w:p w:rsidR="00000000" w:rsidDel="00000000" w:rsidP="00000000" w:rsidRDefault="00000000" w:rsidRPr="00000000" w14:paraId="00000021">
      <w:pPr>
        <w:spacing w:after="280" w:before="280" w:line="360" w:lineRule="auto"/>
        <w:ind w:firstLine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7.1. Uluslararası hakemli dergilerde yayınlanan makaleler (SCI,SSCI, AHCI, ESCI, Scopus)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ind w:firstLine="426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Uluslararası diğer hakemli dergilerde yayınlanan makaleler 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708" w:hanging="28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7.3. Uluslararası bilimsel toplantılarda sunulan ve bildiri kitabında basılan bildiriler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firstLine="426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7.4. Yazılan ulusal/uluslararası kitaplar veya kitaplarda bölümler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firstLine="426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7.5. Ulusal hakemli dergilerde yayınlanan makaleler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Sanat ve Tasarım Etkinlikleri</w:t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Projeler</w:t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İdari Görevler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11. Bilimsel ve Mesleki Kuruluşlara Üyelikler</w:t>
      </w:r>
    </w:p>
    <w:p w:rsidR="00000000" w:rsidDel="00000000" w:rsidP="00000000" w:rsidRDefault="00000000" w:rsidRPr="00000000" w14:paraId="0000002A">
      <w:pPr>
        <w:spacing w:line="360" w:lineRule="auto"/>
        <w:ind w:left="36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12. Ödüller</w:t>
      </w:r>
    </w:p>
    <w:p w:rsidR="00000000" w:rsidDel="00000000" w:rsidP="00000000" w:rsidRDefault="00000000" w:rsidRPr="00000000" w14:paraId="0000002B">
      <w:pPr>
        <w:ind w:left="705" w:hanging="705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05" w:hanging="705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13. Son İki Yılda Verilen Lisans ve Lisansüstü Dersler</w:t>
      </w:r>
    </w:p>
    <w:p w:rsidR="00000000" w:rsidDel="00000000" w:rsidP="00000000" w:rsidRDefault="00000000" w:rsidRPr="00000000" w14:paraId="0000002D">
      <w:pPr>
        <w:ind w:left="705" w:hanging="705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"/>
        <w:gridCol w:w="1535"/>
        <w:gridCol w:w="2708"/>
        <w:gridCol w:w="1134"/>
        <w:gridCol w:w="1137"/>
        <w:gridCol w:w="1184"/>
        <w:tblGridChange w:id="0">
          <w:tblGrid>
            <w:gridCol w:w="1427"/>
            <w:gridCol w:w="1535"/>
            <w:gridCol w:w="2708"/>
            <w:gridCol w:w="1134"/>
            <w:gridCol w:w="1137"/>
            <w:gridCol w:w="118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Akademik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Yıl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Dönem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Dersin Adı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Haftalık Saati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Öğrenci Sayısı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Teorik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Uygulama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2021 - 2022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280" w:before="28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28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Güncelleme tarihi: </w:t>
    </w:r>
    <w:r w:rsidDel="00000000" w:rsidR="00000000" w:rsidRPr="00000000">
      <w:rPr>
        <w:rFonts w:ascii="Calibri" w:cs="Calibri" w:eastAsia="Calibri" w:hAnsi="Calibri"/>
        <w:color w:val="7f7f7f"/>
        <w:sz w:val="22"/>
        <w:szCs w:val="22"/>
        <w:rtl w:val="0"/>
      </w:rPr>
      <w:t xml:space="preserve">06/01/2024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8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MwrSCFeuvJLTv32oQgjetMJFA==">CgMxLjA4AHIhMTRXU29wbjZwVmRHWXlObjNsS05PZVlQbDk5RklpVlJW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