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bookmarkStart w:id="0" w:name="_Hlk209011465"/>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415ED341" w:rsidR="00FC4ED4" w:rsidRPr="00F068AA" w:rsidRDefault="00F068AA" w:rsidP="00FC4ED4">
            <w:pPr>
              <w:contextualSpacing/>
              <w:jc w:val="both"/>
              <w:rPr>
                <w:rFonts w:cs="Arial"/>
                <w:sz w:val="16"/>
                <w:szCs w:val="16"/>
              </w:rPr>
            </w:pPr>
            <w:r w:rsidRPr="00F068AA">
              <w:rPr>
                <w:rFonts w:cs="Arial"/>
                <w:sz w:val="16"/>
                <w:szCs w:val="16"/>
              </w:rPr>
              <w:t>ASSOCIATE DEGREE IN LABORATORY TECHNICIAN AND VETERINARY HEALTH.</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1CA0E2EF" w14:textId="77777777" w:rsidR="00F068AA" w:rsidRDefault="00F068AA" w:rsidP="00582DBB">
            <w:pPr>
              <w:autoSpaceDE w:val="0"/>
              <w:autoSpaceDN w:val="0"/>
              <w:adjustRightInd w:val="0"/>
              <w:contextualSpacing/>
              <w:rPr>
                <w:rFonts w:cs="Arial"/>
                <w:sz w:val="16"/>
                <w:szCs w:val="16"/>
              </w:rPr>
            </w:pPr>
            <w:r w:rsidRPr="00F068AA">
              <w:rPr>
                <w:rFonts w:cs="Arial"/>
                <w:sz w:val="16"/>
                <w:szCs w:val="16"/>
              </w:rPr>
              <w:t>Veterinary Health, Animal Care, and Laboratory Techniques</w:t>
            </w:r>
          </w:p>
          <w:p w14:paraId="12D4B51A" w14:textId="1A968CB6"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696C7162" w:rsidR="00CF657E" w:rsidRPr="006E0AD2" w:rsidRDefault="00FD4144"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2AF984CB" w:rsidR="00893528" w:rsidRPr="006E0AD2" w:rsidRDefault="00B74E84" w:rsidP="001A7617">
            <w:pPr>
              <w:autoSpaceDE w:val="0"/>
              <w:autoSpaceDN w:val="0"/>
              <w:adjustRightInd w:val="0"/>
              <w:rPr>
                <w:rFonts w:cs="Arial"/>
                <w:sz w:val="16"/>
                <w:szCs w:val="20"/>
              </w:rPr>
            </w:pPr>
            <w:r w:rsidRPr="006E0AD2">
              <w:rPr>
                <w:rFonts w:cs="Arial"/>
                <w:sz w:val="16"/>
                <w:szCs w:val="20"/>
              </w:rPr>
              <w:t>A student is required to have a minimum CGPA of 2.</w:t>
            </w:r>
            <w:r w:rsidR="00F068AA">
              <w:rPr>
                <w:rFonts w:cs="Arial"/>
                <w:sz w:val="16"/>
                <w:szCs w:val="20"/>
              </w:rPr>
              <w:t>00</w:t>
            </w:r>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6C246EC3" w:rsidR="00893528" w:rsidRPr="006E0AD2" w:rsidRDefault="00F068AA" w:rsidP="00EF4BBE">
            <w:pPr>
              <w:jc w:val="both"/>
              <w:rPr>
                <w:rFonts w:cs="Arial"/>
                <w:sz w:val="16"/>
                <w:szCs w:val="16"/>
              </w:rPr>
            </w:pPr>
            <w:r w:rsidRPr="00F068AA">
              <w:rPr>
                <w:rFonts w:cs="Arial"/>
                <w:sz w:val="16"/>
                <w:szCs w:val="16"/>
              </w:rPr>
              <w:t>To train qualified laboratory technicians and veterinary health technicians who can contribute to animal health and public health. In this regard, field practices and voluntary activities will be organized to enable students to develop their communication and empathy skills. At the same time, it is targeted to develop projects that will raise awareness in society about animal welfare, environmental health, and zoonotic diseases. In addition, it is intended to equip students with inclusive approaches to veterinary health services that take into account the needs of individuals engaged in livestock farming in both rural and urban areas</w:t>
            </w:r>
            <w:r w:rsidR="00F5744D" w:rsidRPr="006E0AD2">
              <w:rPr>
                <w:rFonts w:cs="Arial"/>
                <w:sz w:val="16"/>
                <w:szCs w:val="16"/>
              </w:rPr>
              <w:t>.</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627CB693"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EF3CAD" w:rsidRPr="00351871">
              <w:rPr>
                <w:sz w:val="16"/>
              </w:rPr>
              <w:t>https://shmyo.neu.edu.tr/</w:t>
            </w:r>
          </w:p>
          <w:p w14:paraId="45539D12" w14:textId="6C75601D" w:rsidR="00EF3CAD" w:rsidRDefault="001A7617" w:rsidP="001A7617">
            <w:pPr>
              <w:autoSpaceDE w:val="0"/>
              <w:autoSpaceDN w:val="0"/>
              <w:adjustRightInd w:val="0"/>
              <w:rPr>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hyperlink r:id="rId7" w:history="1">
              <w:r w:rsidR="00EF3CAD" w:rsidRPr="00BD0BCA">
                <w:rPr>
                  <w:rStyle w:val="Hyperlink"/>
                  <w:sz w:val="16"/>
                </w:rPr>
                <w:t>https://shmyo.neu.edu.tr/</w:t>
              </w:r>
            </w:hyperlink>
          </w:p>
          <w:p w14:paraId="42EDF25F" w14:textId="4121B618"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5000" w:type="pct"/>
        <w:tblCellMar>
          <w:left w:w="70" w:type="dxa"/>
          <w:right w:w="70" w:type="dxa"/>
        </w:tblCellMar>
        <w:tblLook w:val="04A0" w:firstRow="1" w:lastRow="0" w:firstColumn="1" w:lastColumn="0" w:noHBand="0" w:noVBand="1"/>
      </w:tblPr>
      <w:tblGrid>
        <w:gridCol w:w="706"/>
        <w:gridCol w:w="1060"/>
        <w:gridCol w:w="1047"/>
        <w:gridCol w:w="301"/>
        <w:gridCol w:w="434"/>
        <w:gridCol w:w="734"/>
        <w:gridCol w:w="434"/>
        <w:gridCol w:w="170"/>
        <w:gridCol w:w="702"/>
        <w:gridCol w:w="2145"/>
        <w:gridCol w:w="301"/>
        <w:gridCol w:w="436"/>
        <w:gridCol w:w="734"/>
        <w:gridCol w:w="434"/>
      </w:tblGrid>
      <w:tr w:rsidR="00AB1A31" w:rsidRPr="006E0AD2" w14:paraId="44F93BC4" w14:textId="77777777" w:rsidTr="00AB1A31">
        <w:trPr>
          <w:trHeight w:val="300"/>
        </w:trPr>
        <w:tc>
          <w:tcPr>
            <w:tcW w:w="367" w:type="pct"/>
            <w:tcBorders>
              <w:top w:val="nil"/>
              <w:left w:val="nil"/>
              <w:bottom w:val="nil"/>
              <w:right w:val="nil"/>
            </w:tcBorders>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1</w:t>
            </w:r>
          </w:p>
        </w:tc>
        <w:tc>
          <w:tcPr>
            <w:tcW w:w="1093" w:type="pct"/>
            <w:gridSpan w:val="2"/>
            <w:tcBorders>
              <w:top w:val="nil"/>
              <w:left w:val="nil"/>
              <w:bottom w:val="nil"/>
              <w:right w:val="nil"/>
            </w:tcBorders>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156" w:type="pct"/>
            <w:tcBorders>
              <w:top w:val="nil"/>
              <w:left w:val="nil"/>
              <w:bottom w:val="nil"/>
              <w:right w:val="nil"/>
            </w:tcBorders>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225" w:type="pct"/>
            <w:tcBorders>
              <w:top w:val="nil"/>
              <w:left w:val="nil"/>
              <w:bottom w:val="nil"/>
              <w:right w:val="nil"/>
            </w:tcBorders>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381" w:type="pct"/>
            <w:tcBorders>
              <w:top w:val="nil"/>
              <w:left w:val="nil"/>
              <w:bottom w:val="nil"/>
              <w:right w:val="nil"/>
            </w:tcBorders>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225" w:type="pct"/>
            <w:tcBorders>
              <w:top w:val="nil"/>
              <w:left w:val="nil"/>
              <w:bottom w:val="nil"/>
              <w:right w:val="nil"/>
            </w:tcBorders>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88" w:type="pct"/>
            <w:tcBorders>
              <w:top w:val="nil"/>
              <w:left w:val="nil"/>
              <w:bottom w:val="nil"/>
              <w:right w:val="nil"/>
            </w:tcBorders>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364" w:type="pct"/>
            <w:tcBorders>
              <w:top w:val="nil"/>
              <w:left w:val="nil"/>
              <w:bottom w:val="nil"/>
              <w:right w:val="nil"/>
            </w:tcBorders>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113" w:type="pct"/>
            <w:tcBorders>
              <w:top w:val="nil"/>
              <w:left w:val="nil"/>
              <w:bottom w:val="nil"/>
              <w:right w:val="nil"/>
            </w:tcBorders>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156" w:type="pct"/>
            <w:tcBorders>
              <w:top w:val="nil"/>
              <w:left w:val="nil"/>
              <w:bottom w:val="nil"/>
              <w:right w:val="nil"/>
            </w:tcBorders>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225" w:type="pct"/>
            <w:tcBorders>
              <w:top w:val="nil"/>
              <w:left w:val="nil"/>
              <w:bottom w:val="nil"/>
              <w:right w:val="nil"/>
            </w:tcBorders>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381" w:type="pct"/>
            <w:tcBorders>
              <w:top w:val="nil"/>
              <w:left w:val="nil"/>
              <w:bottom w:val="nil"/>
              <w:right w:val="nil"/>
            </w:tcBorders>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225" w:type="pct"/>
            <w:tcBorders>
              <w:top w:val="nil"/>
              <w:left w:val="nil"/>
              <w:bottom w:val="single" w:sz="4" w:space="0" w:color="auto"/>
              <w:right w:val="nil"/>
            </w:tcBorders>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AB1A31" w:rsidRPr="006E0AD2" w14:paraId="3D122539" w14:textId="77777777" w:rsidTr="00AB1A31">
        <w:trPr>
          <w:trHeight w:val="369"/>
        </w:trPr>
        <w:tc>
          <w:tcPr>
            <w:tcW w:w="367" w:type="pct"/>
            <w:tcBorders>
              <w:top w:val="single" w:sz="4" w:space="0" w:color="auto"/>
              <w:left w:val="single" w:sz="4" w:space="0" w:color="auto"/>
              <w:bottom w:val="single" w:sz="4" w:space="0" w:color="auto"/>
              <w:right w:val="single" w:sz="4" w:space="0" w:color="auto"/>
            </w:tcBorders>
            <w:shd w:val="clear" w:color="000000" w:fill="DAEEF3"/>
            <w:vAlign w:val="center"/>
            <w:hideMark/>
          </w:tcPr>
          <w:p w14:paraId="2876A6B2" w14:textId="77777777" w:rsidR="00BC092D" w:rsidRPr="006E0AD2" w:rsidRDefault="00BC092D"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093" w:type="pct"/>
            <w:gridSpan w:val="2"/>
            <w:tcBorders>
              <w:top w:val="single" w:sz="4" w:space="0" w:color="auto"/>
              <w:left w:val="nil"/>
              <w:bottom w:val="single" w:sz="4" w:space="0" w:color="auto"/>
              <w:right w:val="single" w:sz="4" w:space="0" w:color="auto"/>
            </w:tcBorders>
            <w:shd w:val="clear" w:color="000000" w:fill="DAEEF3"/>
            <w:vAlign w:val="center"/>
            <w:hideMark/>
          </w:tcPr>
          <w:p w14:paraId="6AE5C1FE" w14:textId="77777777" w:rsidR="00BC092D" w:rsidRPr="006E0AD2" w:rsidRDefault="00BC092D"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156" w:type="pct"/>
            <w:tcBorders>
              <w:top w:val="single" w:sz="4" w:space="0" w:color="auto"/>
              <w:left w:val="nil"/>
              <w:bottom w:val="single" w:sz="4" w:space="0" w:color="auto"/>
              <w:right w:val="single" w:sz="4" w:space="0" w:color="auto"/>
            </w:tcBorders>
            <w:shd w:val="clear" w:color="000000" w:fill="DAEEF3"/>
            <w:noWrap/>
            <w:vAlign w:val="center"/>
            <w:hideMark/>
          </w:tcPr>
          <w:p w14:paraId="0B502A7B" w14:textId="77777777" w:rsidR="00BC092D" w:rsidRPr="006E0AD2" w:rsidRDefault="00BC092D" w:rsidP="009025F1">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225" w:type="pct"/>
            <w:tcBorders>
              <w:top w:val="single" w:sz="4" w:space="0" w:color="auto"/>
              <w:left w:val="nil"/>
              <w:bottom w:val="single" w:sz="4" w:space="0" w:color="auto"/>
              <w:right w:val="nil"/>
            </w:tcBorders>
            <w:shd w:val="clear" w:color="000000" w:fill="DAEEF3"/>
            <w:noWrap/>
            <w:vAlign w:val="center"/>
            <w:hideMark/>
          </w:tcPr>
          <w:p w14:paraId="1D7A783E" w14:textId="77777777" w:rsidR="00BC092D" w:rsidRPr="006E0AD2" w:rsidRDefault="00BC092D"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381" w:type="pct"/>
            <w:tcBorders>
              <w:top w:val="single" w:sz="4" w:space="0" w:color="auto"/>
              <w:left w:val="single" w:sz="4" w:space="0" w:color="auto"/>
              <w:bottom w:val="single" w:sz="4" w:space="0" w:color="auto"/>
              <w:right w:val="nil"/>
            </w:tcBorders>
            <w:shd w:val="clear" w:color="000000" w:fill="DAEEF3"/>
            <w:noWrap/>
            <w:vAlign w:val="center"/>
            <w:hideMark/>
          </w:tcPr>
          <w:p w14:paraId="7E63A7E7" w14:textId="77777777" w:rsidR="00BC092D" w:rsidRPr="006E0AD2" w:rsidRDefault="00BC092D"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225" w:type="pc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02D50C3" w14:textId="77777777" w:rsidR="00BC092D" w:rsidRPr="006E0AD2" w:rsidRDefault="00BC092D"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88" w:type="pct"/>
            <w:tcBorders>
              <w:top w:val="single" w:sz="4" w:space="0" w:color="auto"/>
              <w:left w:val="nil"/>
              <w:bottom w:val="nil"/>
              <w:right w:val="single" w:sz="4" w:space="0" w:color="auto"/>
            </w:tcBorders>
            <w:shd w:val="clear" w:color="000000" w:fill="DAEEF3"/>
            <w:noWrap/>
            <w:vAlign w:val="center"/>
            <w:hideMark/>
          </w:tcPr>
          <w:p w14:paraId="75802ED0" w14:textId="77777777" w:rsidR="00BC092D" w:rsidRPr="006E0AD2" w:rsidRDefault="00BC092D" w:rsidP="009025F1">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364" w:type="pct"/>
            <w:tcBorders>
              <w:top w:val="single" w:sz="4" w:space="0" w:color="auto"/>
              <w:left w:val="nil"/>
              <w:bottom w:val="single" w:sz="4" w:space="0" w:color="auto"/>
              <w:right w:val="single" w:sz="4" w:space="0" w:color="auto"/>
            </w:tcBorders>
            <w:shd w:val="clear" w:color="000000" w:fill="DAEEF3"/>
            <w:vAlign w:val="center"/>
            <w:hideMark/>
          </w:tcPr>
          <w:p w14:paraId="5190E9EE" w14:textId="77777777" w:rsidR="00BC092D" w:rsidRPr="006E0AD2" w:rsidRDefault="00BC092D"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113" w:type="pct"/>
            <w:tcBorders>
              <w:top w:val="single" w:sz="4" w:space="0" w:color="auto"/>
              <w:left w:val="nil"/>
              <w:bottom w:val="single" w:sz="4" w:space="0" w:color="auto"/>
              <w:right w:val="single" w:sz="4" w:space="0" w:color="auto"/>
            </w:tcBorders>
            <w:shd w:val="clear" w:color="000000" w:fill="DAEEF3"/>
            <w:vAlign w:val="center"/>
            <w:hideMark/>
          </w:tcPr>
          <w:p w14:paraId="3F6B3FC7" w14:textId="77777777" w:rsidR="00BC092D" w:rsidRPr="006E0AD2" w:rsidRDefault="00BC092D"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156" w:type="pct"/>
            <w:tcBorders>
              <w:top w:val="single" w:sz="4" w:space="0" w:color="auto"/>
              <w:left w:val="nil"/>
              <w:bottom w:val="single" w:sz="4" w:space="0" w:color="auto"/>
              <w:right w:val="single" w:sz="4" w:space="0" w:color="auto"/>
            </w:tcBorders>
            <w:shd w:val="clear" w:color="000000" w:fill="DAEEF3"/>
            <w:noWrap/>
            <w:vAlign w:val="center"/>
            <w:hideMark/>
          </w:tcPr>
          <w:p w14:paraId="107A99DA" w14:textId="77777777" w:rsidR="00BC092D" w:rsidRPr="006E0AD2" w:rsidRDefault="00BC092D" w:rsidP="009025F1">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225" w:type="pct"/>
            <w:tcBorders>
              <w:top w:val="single" w:sz="4" w:space="0" w:color="auto"/>
              <w:left w:val="nil"/>
              <w:bottom w:val="single" w:sz="4" w:space="0" w:color="auto"/>
              <w:right w:val="single" w:sz="4" w:space="0" w:color="auto"/>
            </w:tcBorders>
            <w:shd w:val="clear" w:color="000000" w:fill="DAEEF3"/>
            <w:noWrap/>
            <w:vAlign w:val="center"/>
            <w:hideMark/>
          </w:tcPr>
          <w:p w14:paraId="4A6CEA88" w14:textId="77777777" w:rsidR="00BC092D" w:rsidRPr="006E0AD2" w:rsidRDefault="00BC092D"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381" w:type="pct"/>
            <w:tcBorders>
              <w:top w:val="single" w:sz="4" w:space="0" w:color="auto"/>
              <w:left w:val="nil"/>
              <w:bottom w:val="single" w:sz="4" w:space="0" w:color="auto"/>
              <w:right w:val="single" w:sz="4" w:space="0" w:color="auto"/>
            </w:tcBorders>
            <w:shd w:val="clear" w:color="000000" w:fill="DAEEF3"/>
            <w:noWrap/>
            <w:vAlign w:val="center"/>
            <w:hideMark/>
          </w:tcPr>
          <w:p w14:paraId="4F6E2EEF" w14:textId="77777777" w:rsidR="00BC092D" w:rsidRPr="006E0AD2" w:rsidRDefault="00BC092D"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225" w:type="pct"/>
            <w:tcBorders>
              <w:top w:val="single" w:sz="4" w:space="0" w:color="auto"/>
              <w:left w:val="nil"/>
              <w:bottom w:val="single" w:sz="4" w:space="0" w:color="auto"/>
              <w:right w:val="single" w:sz="4" w:space="0" w:color="auto"/>
            </w:tcBorders>
            <w:shd w:val="clear" w:color="000000" w:fill="DAEEF3"/>
            <w:noWrap/>
            <w:vAlign w:val="center"/>
            <w:hideMark/>
          </w:tcPr>
          <w:p w14:paraId="510B6442" w14:textId="77777777" w:rsidR="00BC092D" w:rsidRPr="006E0AD2" w:rsidRDefault="00BC092D"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AB1A31" w:rsidRPr="006E0AD2" w14:paraId="62DBB5E4" w14:textId="77777777" w:rsidTr="00AB1A31">
        <w:trPr>
          <w:trHeight w:val="155"/>
        </w:trPr>
        <w:tc>
          <w:tcPr>
            <w:tcW w:w="367" w:type="pct"/>
            <w:tcBorders>
              <w:top w:val="nil"/>
              <w:left w:val="single" w:sz="4" w:space="0" w:color="auto"/>
              <w:bottom w:val="single" w:sz="4" w:space="0" w:color="auto"/>
              <w:right w:val="single" w:sz="4" w:space="0" w:color="auto"/>
            </w:tcBorders>
            <w:vAlign w:val="center"/>
            <w:hideMark/>
          </w:tcPr>
          <w:p w14:paraId="7C2ACF19" w14:textId="298A91BE" w:rsidR="003341C7" w:rsidRPr="00FE0CFC" w:rsidRDefault="003341C7" w:rsidP="009025F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AIT101</w:t>
            </w:r>
          </w:p>
        </w:tc>
        <w:tc>
          <w:tcPr>
            <w:tcW w:w="1093" w:type="pct"/>
            <w:gridSpan w:val="2"/>
            <w:tcBorders>
              <w:top w:val="nil"/>
              <w:left w:val="nil"/>
              <w:bottom w:val="single" w:sz="4" w:space="0" w:color="auto"/>
              <w:right w:val="single" w:sz="4" w:space="0" w:color="auto"/>
            </w:tcBorders>
            <w:vAlign w:val="center"/>
            <w:hideMark/>
          </w:tcPr>
          <w:p w14:paraId="1157F8A8" w14:textId="77777777" w:rsidR="003341C7" w:rsidRPr="00FE0CFC" w:rsidRDefault="003341C7" w:rsidP="009025F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156" w:type="pct"/>
            <w:tcBorders>
              <w:top w:val="nil"/>
              <w:left w:val="nil"/>
              <w:bottom w:val="single" w:sz="4" w:space="0" w:color="auto"/>
              <w:right w:val="single" w:sz="4" w:space="0" w:color="auto"/>
            </w:tcBorders>
            <w:noWrap/>
            <w:vAlign w:val="center"/>
            <w:hideMark/>
          </w:tcPr>
          <w:p w14:paraId="76EB0132" w14:textId="77777777" w:rsidR="003341C7" w:rsidRPr="00FE0CFC" w:rsidRDefault="003341C7"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225" w:type="pct"/>
            <w:tcBorders>
              <w:top w:val="nil"/>
              <w:left w:val="nil"/>
              <w:bottom w:val="single" w:sz="4" w:space="0" w:color="auto"/>
              <w:right w:val="nil"/>
            </w:tcBorders>
            <w:noWrap/>
            <w:vAlign w:val="center"/>
            <w:hideMark/>
          </w:tcPr>
          <w:p w14:paraId="3099D5E6" w14:textId="77777777" w:rsidR="003341C7" w:rsidRPr="00FE0CFC" w:rsidRDefault="003341C7" w:rsidP="009025F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381" w:type="pct"/>
            <w:tcBorders>
              <w:top w:val="nil"/>
              <w:left w:val="single" w:sz="4" w:space="0" w:color="auto"/>
              <w:bottom w:val="single" w:sz="4" w:space="0" w:color="auto"/>
              <w:right w:val="nil"/>
            </w:tcBorders>
            <w:noWrap/>
            <w:vAlign w:val="center"/>
            <w:hideMark/>
          </w:tcPr>
          <w:p w14:paraId="18AFA06A" w14:textId="77777777" w:rsidR="003341C7" w:rsidRPr="006E0AD2" w:rsidRDefault="003341C7"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225" w:type="pct"/>
            <w:tcBorders>
              <w:top w:val="nil"/>
              <w:left w:val="single" w:sz="4" w:space="0" w:color="auto"/>
              <w:bottom w:val="single" w:sz="4" w:space="0" w:color="auto"/>
              <w:right w:val="single" w:sz="4" w:space="0" w:color="auto"/>
            </w:tcBorders>
            <w:noWrap/>
            <w:vAlign w:val="center"/>
            <w:hideMark/>
          </w:tcPr>
          <w:p w14:paraId="24A9BD67" w14:textId="77777777" w:rsidR="003341C7" w:rsidRPr="006E0AD2" w:rsidRDefault="003341C7"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1ED3E96B" w14:textId="77777777" w:rsidR="003341C7" w:rsidRPr="006E0AD2" w:rsidRDefault="003341C7"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tcPr>
          <w:p w14:paraId="42AE6EE9" w14:textId="6108EDE8" w:rsidR="003341C7" w:rsidRPr="006E0AD2" w:rsidRDefault="000741D5"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FAR102</w:t>
            </w:r>
          </w:p>
        </w:tc>
        <w:tc>
          <w:tcPr>
            <w:tcW w:w="1113" w:type="pct"/>
            <w:tcBorders>
              <w:top w:val="nil"/>
              <w:left w:val="nil"/>
              <w:bottom w:val="single" w:sz="4" w:space="0" w:color="auto"/>
              <w:right w:val="single" w:sz="4" w:space="0" w:color="auto"/>
            </w:tcBorders>
            <w:vAlign w:val="center"/>
          </w:tcPr>
          <w:p w14:paraId="38E1AD99" w14:textId="06E3B0BD" w:rsidR="003341C7" w:rsidRPr="006E0AD2" w:rsidRDefault="000741D5" w:rsidP="009025F1">
            <w:pPr>
              <w:spacing w:after="0" w:line="240" w:lineRule="auto"/>
              <w:rPr>
                <w:rFonts w:ascii="Times New Roman" w:eastAsia="Times New Roman" w:hAnsi="Times New Roman" w:cs="Times New Roman"/>
                <w:color w:val="000000"/>
                <w:sz w:val="12"/>
                <w:szCs w:val="12"/>
              </w:rPr>
            </w:pPr>
            <w:r w:rsidRPr="000741D5">
              <w:rPr>
                <w:rFonts w:ascii="Times New Roman" w:eastAsia="Times New Roman" w:hAnsi="Times New Roman" w:cs="Times New Roman"/>
                <w:color w:val="000000"/>
                <w:sz w:val="12"/>
                <w:szCs w:val="12"/>
              </w:rPr>
              <w:t>Pharmacology</w:t>
            </w:r>
          </w:p>
        </w:tc>
        <w:tc>
          <w:tcPr>
            <w:tcW w:w="156" w:type="pct"/>
            <w:tcBorders>
              <w:top w:val="nil"/>
              <w:left w:val="nil"/>
              <w:bottom w:val="single" w:sz="4" w:space="0" w:color="auto"/>
              <w:right w:val="single" w:sz="4" w:space="0" w:color="auto"/>
            </w:tcBorders>
            <w:noWrap/>
            <w:vAlign w:val="center"/>
          </w:tcPr>
          <w:p w14:paraId="44CD8EF6" w14:textId="77777777" w:rsidR="003341C7" w:rsidRPr="006E0AD2" w:rsidRDefault="00D061CC"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225" w:type="pct"/>
            <w:tcBorders>
              <w:top w:val="nil"/>
              <w:left w:val="nil"/>
              <w:bottom w:val="single" w:sz="4" w:space="0" w:color="auto"/>
              <w:right w:val="single" w:sz="4" w:space="0" w:color="auto"/>
            </w:tcBorders>
            <w:noWrap/>
            <w:vAlign w:val="center"/>
          </w:tcPr>
          <w:p w14:paraId="1CF25F0B" w14:textId="77777777" w:rsidR="003341C7" w:rsidRPr="006E0AD2" w:rsidRDefault="00D061CC"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nil"/>
              <w:left w:val="nil"/>
              <w:bottom w:val="single" w:sz="4" w:space="0" w:color="auto"/>
              <w:right w:val="single" w:sz="4" w:space="0" w:color="auto"/>
            </w:tcBorders>
            <w:noWrap/>
            <w:vAlign w:val="center"/>
            <w:hideMark/>
          </w:tcPr>
          <w:p w14:paraId="1934DD26" w14:textId="77777777" w:rsidR="003341C7" w:rsidRPr="006E0AD2" w:rsidRDefault="003341C7"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1C14BE78" w14:textId="77777777" w:rsidR="003341C7" w:rsidRPr="006E0AD2" w:rsidRDefault="003341C7" w:rsidP="009025F1">
            <w:pPr>
              <w:spacing w:after="0" w:line="240" w:lineRule="auto"/>
              <w:rPr>
                <w:rFonts w:ascii="Times New Roman" w:eastAsia="Times New Roman" w:hAnsi="Times New Roman" w:cs="Times New Roman"/>
                <w:b/>
                <w:bCs/>
                <w:color w:val="000000" w:themeColor="text1"/>
                <w:sz w:val="12"/>
                <w:szCs w:val="12"/>
              </w:rPr>
            </w:pPr>
          </w:p>
        </w:tc>
      </w:tr>
      <w:tr w:rsidR="00AB1A31" w:rsidRPr="006E0AD2" w14:paraId="32CC355F" w14:textId="77777777" w:rsidTr="00AB1A31">
        <w:trPr>
          <w:trHeight w:val="123"/>
        </w:trPr>
        <w:tc>
          <w:tcPr>
            <w:tcW w:w="367" w:type="pct"/>
            <w:tcBorders>
              <w:top w:val="nil"/>
              <w:left w:val="single" w:sz="4" w:space="0" w:color="auto"/>
              <w:bottom w:val="single" w:sz="4" w:space="0" w:color="auto"/>
              <w:right w:val="single" w:sz="4" w:space="0" w:color="auto"/>
            </w:tcBorders>
            <w:vAlign w:val="center"/>
            <w:hideMark/>
          </w:tcPr>
          <w:p w14:paraId="21DDE3CA" w14:textId="22B5D4AB" w:rsidR="004D5925" w:rsidRPr="00FE0CFC" w:rsidRDefault="00CA28A0"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KAM100</w:t>
            </w:r>
          </w:p>
        </w:tc>
        <w:tc>
          <w:tcPr>
            <w:tcW w:w="1093" w:type="pct"/>
            <w:gridSpan w:val="2"/>
            <w:tcBorders>
              <w:top w:val="nil"/>
              <w:left w:val="nil"/>
              <w:bottom w:val="single" w:sz="4" w:space="0" w:color="auto"/>
              <w:right w:val="single" w:sz="4" w:space="0" w:color="auto"/>
            </w:tcBorders>
            <w:vAlign w:val="center"/>
            <w:hideMark/>
          </w:tcPr>
          <w:p w14:paraId="58788ECE" w14:textId="45474F7D" w:rsidR="004D5925" w:rsidRPr="00FE0CFC" w:rsidRDefault="00CA28A0" w:rsidP="009025F1">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Campus Integration</w:t>
            </w:r>
          </w:p>
        </w:tc>
        <w:tc>
          <w:tcPr>
            <w:tcW w:w="156" w:type="pct"/>
            <w:tcBorders>
              <w:top w:val="nil"/>
              <w:left w:val="nil"/>
              <w:bottom w:val="single" w:sz="4" w:space="0" w:color="auto"/>
              <w:right w:val="single" w:sz="4" w:space="0" w:color="auto"/>
            </w:tcBorders>
            <w:noWrap/>
            <w:vAlign w:val="center"/>
            <w:hideMark/>
          </w:tcPr>
          <w:p w14:paraId="240B472F" w14:textId="1F5FA38C" w:rsidR="004D5925" w:rsidRPr="00FE0CFC" w:rsidRDefault="00CA28A0"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225" w:type="pct"/>
            <w:tcBorders>
              <w:top w:val="nil"/>
              <w:left w:val="nil"/>
              <w:bottom w:val="single" w:sz="4" w:space="0" w:color="auto"/>
              <w:right w:val="nil"/>
            </w:tcBorders>
            <w:noWrap/>
            <w:vAlign w:val="center"/>
            <w:hideMark/>
          </w:tcPr>
          <w:p w14:paraId="5FB6A173" w14:textId="533887A7" w:rsidR="004D5925" w:rsidRPr="00FE0CFC" w:rsidRDefault="00CA28A0"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nil"/>
              <w:left w:val="single" w:sz="4" w:space="0" w:color="auto"/>
              <w:bottom w:val="single" w:sz="4" w:space="0" w:color="auto"/>
              <w:right w:val="nil"/>
            </w:tcBorders>
            <w:noWrap/>
            <w:vAlign w:val="center"/>
            <w:hideMark/>
          </w:tcPr>
          <w:p w14:paraId="7C5CAEA3" w14:textId="0F9C9C35" w:rsidR="004D5925" w:rsidRPr="006E0AD2" w:rsidRDefault="00CA28A0"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225" w:type="pct"/>
            <w:tcBorders>
              <w:top w:val="nil"/>
              <w:left w:val="single" w:sz="4" w:space="0" w:color="auto"/>
              <w:bottom w:val="single" w:sz="4" w:space="0" w:color="auto"/>
              <w:right w:val="single" w:sz="4" w:space="0" w:color="auto"/>
            </w:tcBorders>
            <w:noWrap/>
            <w:vAlign w:val="center"/>
            <w:hideMark/>
          </w:tcPr>
          <w:p w14:paraId="0AA498B5" w14:textId="77777777" w:rsidR="004D5925" w:rsidRPr="006E0AD2" w:rsidRDefault="004D5925"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67830409" w14:textId="77777777" w:rsidR="004D5925" w:rsidRPr="006E0AD2" w:rsidRDefault="004D5925"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tcPr>
          <w:p w14:paraId="283EB486" w14:textId="4B3B87D7" w:rsidR="004D5925" w:rsidRPr="006E0AD2" w:rsidRDefault="000741D5"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LVS104</w:t>
            </w:r>
          </w:p>
        </w:tc>
        <w:tc>
          <w:tcPr>
            <w:tcW w:w="1113" w:type="pct"/>
            <w:tcBorders>
              <w:top w:val="nil"/>
              <w:left w:val="nil"/>
              <w:bottom w:val="single" w:sz="4" w:space="0" w:color="auto"/>
              <w:right w:val="single" w:sz="4" w:space="0" w:color="auto"/>
            </w:tcBorders>
            <w:vAlign w:val="center"/>
          </w:tcPr>
          <w:p w14:paraId="08A037B3" w14:textId="034991AC" w:rsidR="004D5925" w:rsidRPr="006E0AD2" w:rsidRDefault="00F10779" w:rsidP="009025F1">
            <w:pPr>
              <w:spacing w:after="0" w:line="240" w:lineRule="auto"/>
              <w:rPr>
                <w:rFonts w:ascii="Times New Roman" w:eastAsia="Times New Roman" w:hAnsi="Times New Roman" w:cs="Times New Roman"/>
                <w:color w:val="000000"/>
                <w:sz w:val="12"/>
                <w:szCs w:val="12"/>
              </w:rPr>
            </w:pPr>
            <w:r w:rsidRPr="00F10779">
              <w:rPr>
                <w:rFonts w:ascii="Times New Roman" w:hAnsi="Times New Roman" w:cs="Times New Roman"/>
                <w:sz w:val="12"/>
                <w:szCs w:val="12"/>
              </w:rPr>
              <w:t>An</w:t>
            </w:r>
            <w:r>
              <w:rPr>
                <w:rFonts w:ascii="Times New Roman" w:hAnsi="Times New Roman" w:cs="Times New Roman"/>
                <w:sz w:val="12"/>
                <w:szCs w:val="12"/>
              </w:rPr>
              <w:t>i</w:t>
            </w:r>
            <w:r w:rsidRPr="00F10779">
              <w:rPr>
                <w:rFonts w:ascii="Times New Roman" w:hAnsi="Times New Roman" w:cs="Times New Roman"/>
                <w:sz w:val="12"/>
                <w:szCs w:val="12"/>
              </w:rPr>
              <w:t>mal Behav</w:t>
            </w:r>
            <w:r>
              <w:rPr>
                <w:rFonts w:ascii="Times New Roman" w:hAnsi="Times New Roman" w:cs="Times New Roman"/>
                <w:sz w:val="12"/>
                <w:szCs w:val="12"/>
              </w:rPr>
              <w:t>i</w:t>
            </w:r>
            <w:r w:rsidRPr="00F10779">
              <w:rPr>
                <w:rFonts w:ascii="Times New Roman" w:hAnsi="Times New Roman" w:cs="Times New Roman"/>
                <w:sz w:val="12"/>
                <w:szCs w:val="12"/>
              </w:rPr>
              <w:t>ors and Sexual Ethology</w:t>
            </w:r>
          </w:p>
        </w:tc>
        <w:tc>
          <w:tcPr>
            <w:tcW w:w="156" w:type="pct"/>
            <w:tcBorders>
              <w:top w:val="nil"/>
              <w:left w:val="nil"/>
              <w:bottom w:val="single" w:sz="4" w:space="0" w:color="auto"/>
              <w:right w:val="single" w:sz="4" w:space="0" w:color="auto"/>
            </w:tcBorders>
            <w:noWrap/>
            <w:vAlign w:val="center"/>
          </w:tcPr>
          <w:p w14:paraId="0585784A" w14:textId="6738B859" w:rsidR="004D5925" w:rsidRPr="006E0AD2" w:rsidRDefault="00F10779"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225" w:type="pct"/>
            <w:tcBorders>
              <w:top w:val="nil"/>
              <w:left w:val="nil"/>
              <w:bottom w:val="single" w:sz="4" w:space="0" w:color="auto"/>
              <w:right w:val="single" w:sz="4" w:space="0" w:color="auto"/>
            </w:tcBorders>
            <w:noWrap/>
            <w:vAlign w:val="center"/>
          </w:tcPr>
          <w:p w14:paraId="6C647371" w14:textId="0F0538E3" w:rsidR="004D5925" w:rsidRPr="006E0AD2" w:rsidRDefault="00F10779"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nil"/>
              <w:left w:val="nil"/>
              <w:bottom w:val="single" w:sz="4" w:space="0" w:color="auto"/>
              <w:right w:val="single" w:sz="4" w:space="0" w:color="auto"/>
            </w:tcBorders>
            <w:noWrap/>
            <w:vAlign w:val="center"/>
          </w:tcPr>
          <w:p w14:paraId="64AD979B" w14:textId="68E07D01" w:rsidR="004D5925" w:rsidRPr="006E0AD2" w:rsidRDefault="00AB1A31" w:rsidP="009025F1">
            <w:pPr>
              <w:spacing w:after="0" w:line="240" w:lineRule="auto"/>
              <w:rPr>
                <w:rFonts w:ascii="Times New Roman" w:eastAsia="Times New Roman" w:hAnsi="Times New Roman" w:cs="Times New Roman"/>
                <w:color w:val="000000"/>
                <w:sz w:val="12"/>
                <w:szCs w:val="12"/>
              </w:rPr>
            </w:pPr>
            <w:r w:rsidRPr="00AB1A31">
              <w:rPr>
                <w:rFonts w:ascii="Times New Roman" w:eastAsia="Times New Roman" w:hAnsi="Times New Roman" w:cs="Times New Roman"/>
                <w:color w:val="000000"/>
                <w:sz w:val="12"/>
                <w:szCs w:val="12"/>
              </w:rPr>
              <w:t>Elective</w:t>
            </w:r>
          </w:p>
        </w:tc>
        <w:tc>
          <w:tcPr>
            <w:tcW w:w="225" w:type="pct"/>
            <w:tcBorders>
              <w:top w:val="single" w:sz="4" w:space="0" w:color="auto"/>
              <w:left w:val="single" w:sz="4" w:space="0" w:color="auto"/>
              <w:bottom w:val="single" w:sz="4" w:space="0" w:color="auto"/>
              <w:right w:val="single" w:sz="4" w:space="0" w:color="auto"/>
            </w:tcBorders>
            <w:noWrap/>
            <w:vAlign w:val="center"/>
          </w:tcPr>
          <w:p w14:paraId="729E0254" w14:textId="77777777" w:rsidR="004D5925" w:rsidRPr="006E0AD2" w:rsidRDefault="004D5925" w:rsidP="009025F1">
            <w:pPr>
              <w:spacing w:after="0" w:line="240" w:lineRule="auto"/>
              <w:rPr>
                <w:rFonts w:ascii="Times New Roman" w:eastAsia="Times New Roman" w:hAnsi="Times New Roman" w:cs="Times New Roman"/>
                <w:b/>
                <w:bCs/>
                <w:color w:val="000000" w:themeColor="text1"/>
                <w:sz w:val="12"/>
                <w:szCs w:val="12"/>
              </w:rPr>
            </w:pPr>
          </w:p>
        </w:tc>
      </w:tr>
      <w:tr w:rsidR="00AB1A31" w:rsidRPr="006E0AD2" w14:paraId="49E3BE84" w14:textId="77777777" w:rsidTr="00AB1A31">
        <w:trPr>
          <w:trHeight w:val="128"/>
        </w:trPr>
        <w:tc>
          <w:tcPr>
            <w:tcW w:w="367" w:type="pct"/>
            <w:tcBorders>
              <w:top w:val="nil"/>
              <w:left w:val="single" w:sz="4" w:space="0" w:color="auto"/>
              <w:bottom w:val="single" w:sz="4" w:space="0" w:color="auto"/>
              <w:right w:val="single" w:sz="4" w:space="0" w:color="auto"/>
            </w:tcBorders>
            <w:vAlign w:val="center"/>
            <w:hideMark/>
          </w:tcPr>
          <w:p w14:paraId="5F2843DE" w14:textId="77777777" w:rsidR="004D5925" w:rsidRPr="00FE0CFC" w:rsidRDefault="004D5925"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1093" w:type="pct"/>
            <w:gridSpan w:val="2"/>
            <w:tcBorders>
              <w:top w:val="nil"/>
              <w:left w:val="nil"/>
              <w:bottom w:val="single" w:sz="4" w:space="0" w:color="auto"/>
              <w:right w:val="single" w:sz="4" w:space="0" w:color="auto"/>
            </w:tcBorders>
            <w:vAlign w:val="center"/>
            <w:hideMark/>
          </w:tcPr>
          <w:p w14:paraId="26C08AFE" w14:textId="77777777" w:rsidR="004D5925" w:rsidRPr="00FE0CFC" w:rsidRDefault="004D5925" w:rsidP="009025F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156" w:type="pct"/>
            <w:tcBorders>
              <w:top w:val="nil"/>
              <w:left w:val="nil"/>
              <w:bottom w:val="single" w:sz="4" w:space="0" w:color="auto"/>
              <w:right w:val="single" w:sz="4" w:space="0" w:color="auto"/>
            </w:tcBorders>
            <w:noWrap/>
            <w:vAlign w:val="center"/>
            <w:hideMark/>
          </w:tcPr>
          <w:p w14:paraId="43A108F7" w14:textId="7A9C2685" w:rsidR="004D5925" w:rsidRPr="00FE0CFC" w:rsidRDefault="00A80E0C"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225" w:type="pct"/>
            <w:tcBorders>
              <w:top w:val="nil"/>
              <w:left w:val="nil"/>
              <w:bottom w:val="single" w:sz="4" w:space="0" w:color="auto"/>
              <w:right w:val="nil"/>
            </w:tcBorders>
            <w:noWrap/>
            <w:vAlign w:val="center"/>
            <w:hideMark/>
          </w:tcPr>
          <w:p w14:paraId="13E1CBA4" w14:textId="77777777" w:rsidR="004D5925" w:rsidRPr="00FE0CFC" w:rsidRDefault="004D5925"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381" w:type="pct"/>
            <w:tcBorders>
              <w:top w:val="nil"/>
              <w:left w:val="single" w:sz="4" w:space="0" w:color="auto"/>
              <w:bottom w:val="single" w:sz="4" w:space="0" w:color="auto"/>
              <w:right w:val="nil"/>
            </w:tcBorders>
            <w:noWrap/>
            <w:vAlign w:val="center"/>
            <w:hideMark/>
          </w:tcPr>
          <w:p w14:paraId="584E193C" w14:textId="77777777" w:rsidR="004D5925" w:rsidRPr="006E0AD2" w:rsidRDefault="004D5925"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225" w:type="pct"/>
            <w:tcBorders>
              <w:top w:val="nil"/>
              <w:left w:val="single" w:sz="4" w:space="0" w:color="auto"/>
              <w:bottom w:val="single" w:sz="4" w:space="0" w:color="auto"/>
              <w:right w:val="single" w:sz="4" w:space="0" w:color="auto"/>
            </w:tcBorders>
            <w:noWrap/>
            <w:vAlign w:val="center"/>
            <w:hideMark/>
          </w:tcPr>
          <w:p w14:paraId="472AF7A6" w14:textId="77777777" w:rsidR="004D5925" w:rsidRPr="006E0AD2" w:rsidRDefault="004D5925"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566B87E0" w14:textId="77777777" w:rsidR="004D5925" w:rsidRPr="006E0AD2" w:rsidRDefault="004D5925"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tcPr>
          <w:p w14:paraId="76487DC7" w14:textId="7BBF5683" w:rsidR="004D5925" w:rsidRPr="006E0AD2" w:rsidRDefault="00F10779"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LVS106</w:t>
            </w:r>
          </w:p>
        </w:tc>
        <w:tc>
          <w:tcPr>
            <w:tcW w:w="1113" w:type="pct"/>
            <w:tcBorders>
              <w:top w:val="nil"/>
              <w:left w:val="nil"/>
              <w:bottom w:val="single" w:sz="4" w:space="0" w:color="auto"/>
              <w:right w:val="single" w:sz="4" w:space="0" w:color="auto"/>
            </w:tcBorders>
            <w:vAlign w:val="center"/>
          </w:tcPr>
          <w:p w14:paraId="560E4097" w14:textId="3D5D6A4D" w:rsidR="004D5925" w:rsidRPr="006E0AD2" w:rsidRDefault="00F10779" w:rsidP="009025F1">
            <w:pPr>
              <w:spacing w:after="0" w:line="240" w:lineRule="auto"/>
              <w:rPr>
                <w:rFonts w:ascii="Times New Roman" w:eastAsia="Times New Roman" w:hAnsi="Times New Roman" w:cs="Times New Roman"/>
                <w:color w:val="000000"/>
                <w:sz w:val="12"/>
                <w:szCs w:val="12"/>
              </w:rPr>
            </w:pPr>
            <w:r w:rsidRPr="00F10779">
              <w:rPr>
                <w:rFonts w:ascii="Times New Roman" w:eastAsia="Times New Roman" w:hAnsi="Times New Roman" w:cs="Times New Roman"/>
                <w:color w:val="000000"/>
                <w:sz w:val="12"/>
                <w:szCs w:val="12"/>
              </w:rPr>
              <w:t>Animal Science and Welfare</w:t>
            </w:r>
          </w:p>
        </w:tc>
        <w:tc>
          <w:tcPr>
            <w:tcW w:w="156" w:type="pct"/>
            <w:tcBorders>
              <w:top w:val="nil"/>
              <w:left w:val="nil"/>
              <w:bottom w:val="single" w:sz="4" w:space="0" w:color="auto"/>
              <w:right w:val="single" w:sz="4" w:space="0" w:color="auto"/>
            </w:tcBorders>
            <w:noWrap/>
            <w:vAlign w:val="center"/>
          </w:tcPr>
          <w:p w14:paraId="7BD0C016" w14:textId="6B60CECB" w:rsidR="004D5925" w:rsidRPr="006E0AD2" w:rsidRDefault="004D5925"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225" w:type="pct"/>
            <w:tcBorders>
              <w:top w:val="nil"/>
              <w:left w:val="nil"/>
              <w:bottom w:val="single" w:sz="4" w:space="0" w:color="auto"/>
              <w:right w:val="single" w:sz="4" w:space="0" w:color="auto"/>
            </w:tcBorders>
            <w:noWrap/>
            <w:vAlign w:val="center"/>
          </w:tcPr>
          <w:p w14:paraId="12660707" w14:textId="4D45CEE1" w:rsidR="004D5925" w:rsidRPr="006E0AD2" w:rsidRDefault="00F10779"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381" w:type="pct"/>
            <w:tcBorders>
              <w:top w:val="nil"/>
              <w:left w:val="nil"/>
              <w:bottom w:val="single" w:sz="4" w:space="0" w:color="auto"/>
              <w:right w:val="single" w:sz="4" w:space="0" w:color="auto"/>
            </w:tcBorders>
            <w:noWrap/>
            <w:vAlign w:val="center"/>
          </w:tcPr>
          <w:p w14:paraId="6F2854E8" w14:textId="1885459A" w:rsidR="004D5925" w:rsidRPr="006E0AD2" w:rsidRDefault="004D5925"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794E3F6A" w14:textId="77777777" w:rsidR="004D5925" w:rsidRPr="006E0AD2" w:rsidRDefault="004D5925" w:rsidP="009025F1">
            <w:pPr>
              <w:spacing w:after="0" w:line="240" w:lineRule="auto"/>
              <w:rPr>
                <w:rFonts w:ascii="Times New Roman" w:eastAsia="Times New Roman" w:hAnsi="Times New Roman" w:cs="Times New Roman"/>
                <w:b/>
                <w:bCs/>
                <w:color w:val="000000" w:themeColor="text1"/>
                <w:sz w:val="12"/>
                <w:szCs w:val="12"/>
              </w:rPr>
            </w:pPr>
          </w:p>
        </w:tc>
      </w:tr>
      <w:tr w:rsidR="00AB1A31" w:rsidRPr="006E0AD2" w14:paraId="1BDD2277" w14:textId="77777777" w:rsidTr="00AB1A31">
        <w:trPr>
          <w:trHeight w:val="117"/>
        </w:trPr>
        <w:tc>
          <w:tcPr>
            <w:tcW w:w="367" w:type="pct"/>
            <w:tcBorders>
              <w:top w:val="nil"/>
              <w:left w:val="single" w:sz="4" w:space="0" w:color="auto"/>
              <w:bottom w:val="single" w:sz="4" w:space="0" w:color="auto"/>
              <w:right w:val="single" w:sz="4" w:space="0" w:color="auto"/>
            </w:tcBorders>
            <w:vAlign w:val="center"/>
          </w:tcPr>
          <w:p w14:paraId="4110B548" w14:textId="352F0B5B" w:rsidR="004D5925" w:rsidRPr="00FE0CFC" w:rsidRDefault="004D5925"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1093" w:type="pct"/>
            <w:gridSpan w:val="2"/>
            <w:tcBorders>
              <w:top w:val="nil"/>
              <w:left w:val="nil"/>
              <w:bottom w:val="single" w:sz="4" w:space="0" w:color="auto"/>
              <w:right w:val="single" w:sz="4" w:space="0" w:color="auto"/>
            </w:tcBorders>
            <w:vAlign w:val="center"/>
          </w:tcPr>
          <w:p w14:paraId="39075124" w14:textId="4643C308" w:rsidR="004D5925" w:rsidRPr="00FE0CFC" w:rsidRDefault="004D243A" w:rsidP="009025F1">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156" w:type="pct"/>
            <w:tcBorders>
              <w:top w:val="nil"/>
              <w:left w:val="nil"/>
              <w:bottom w:val="single" w:sz="4" w:space="0" w:color="auto"/>
              <w:right w:val="single" w:sz="4" w:space="0" w:color="auto"/>
            </w:tcBorders>
            <w:noWrap/>
            <w:vAlign w:val="center"/>
          </w:tcPr>
          <w:p w14:paraId="68C09E94" w14:textId="103FE687" w:rsidR="004D5925" w:rsidRPr="00FE0CFC" w:rsidRDefault="004D5925"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225" w:type="pct"/>
            <w:tcBorders>
              <w:top w:val="nil"/>
              <w:left w:val="nil"/>
              <w:bottom w:val="single" w:sz="4" w:space="0" w:color="auto"/>
              <w:right w:val="nil"/>
            </w:tcBorders>
            <w:noWrap/>
            <w:vAlign w:val="center"/>
          </w:tcPr>
          <w:p w14:paraId="40907F10" w14:textId="7E7B8D99" w:rsidR="004D5925" w:rsidRPr="00FE0CFC" w:rsidRDefault="004D5925"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nil"/>
              <w:left w:val="single" w:sz="4" w:space="0" w:color="auto"/>
              <w:bottom w:val="single" w:sz="4" w:space="0" w:color="auto"/>
              <w:right w:val="nil"/>
            </w:tcBorders>
            <w:noWrap/>
            <w:vAlign w:val="center"/>
          </w:tcPr>
          <w:p w14:paraId="026766DA" w14:textId="553DFCBB" w:rsidR="004D5925" w:rsidRPr="006E0AD2" w:rsidRDefault="00CA28A0"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225" w:type="pct"/>
            <w:tcBorders>
              <w:top w:val="nil"/>
              <w:left w:val="single" w:sz="4" w:space="0" w:color="auto"/>
              <w:bottom w:val="single" w:sz="4" w:space="0" w:color="auto"/>
              <w:right w:val="single" w:sz="4" w:space="0" w:color="auto"/>
            </w:tcBorders>
            <w:noWrap/>
            <w:vAlign w:val="center"/>
            <w:hideMark/>
          </w:tcPr>
          <w:p w14:paraId="53E16B19" w14:textId="77777777" w:rsidR="004D5925" w:rsidRPr="006E0AD2" w:rsidRDefault="004D5925"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09D676E1" w14:textId="77777777" w:rsidR="004D5925" w:rsidRPr="006E0AD2" w:rsidRDefault="004D5925"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tcPr>
          <w:p w14:paraId="039B4339" w14:textId="71A54F3F" w:rsidR="004D5925" w:rsidRPr="006E0AD2" w:rsidRDefault="00F10779"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LVS108</w:t>
            </w:r>
          </w:p>
        </w:tc>
        <w:tc>
          <w:tcPr>
            <w:tcW w:w="1113" w:type="pct"/>
            <w:tcBorders>
              <w:top w:val="nil"/>
              <w:left w:val="nil"/>
              <w:bottom w:val="single" w:sz="4" w:space="0" w:color="auto"/>
              <w:right w:val="single" w:sz="4" w:space="0" w:color="auto"/>
            </w:tcBorders>
            <w:vAlign w:val="center"/>
          </w:tcPr>
          <w:p w14:paraId="766E9EFF" w14:textId="6E779AA2" w:rsidR="004D5925" w:rsidRPr="006E0AD2" w:rsidRDefault="00F10779" w:rsidP="009025F1">
            <w:pPr>
              <w:spacing w:after="0" w:line="240" w:lineRule="auto"/>
              <w:rPr>
                <w:rFonts w:ascii="Times New Roman" w:eastAsia="Times New Roman" w:hAnsi="Times New Roman" w:cs="Times New Roman"/>
                <w:color w:val="000000"/>
                <w:sz w:val="12"/>
                <w:szCs w:val="12"/>
              </w:rPr>
            </w:pPr>
            <w:r w:rsidRPr="00F10779">
              <w:rPr>
                <w:rFonts w:ascii="Times New Roman" w:eastAsia="Times New Roman" w:hAnsi="Times New Roman" w:cs="Times New Roman"/>
                <w:color w:val="000000"/>
                <w:sz w:val="12"/>
                <w:szCs w:val="12"/>
              </w:rPr>
              <w:t>Epidemic and Zoonotic Diseases and Their Prevention</w:t>
            </w:r>
          </w:p>
        </w:tc>
        <w:tc>
          <w:tcPr>
            <w:tcW w:w="156" w:type="pct"/>
            <w:tcBorders>
              <w:top w:val="nil"/>
              <w:left w:val="nil"/>
              <w:bottom w:val="single" w:sz="4" w:space="0" w:color="auto"/>
              <w:right w:val="single" w:sz="4" w:space="0" w:color="auto"/>
            </w:tcBorders>
            <w:noWrap/>
            <w:vAlign w:val="center"/>
          </w:tcPr>
          <w:p w14:paraId="0CD68CCF" w14:textId="6EDD3E7C" w:rsidR="004D5925" w:rsidRPr="006E0AD2" w:rsidRDefault="00F10779"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225" w:type="pct"/>
            <w:tcBorders>
              <w:top w:val="nil"/>
              <w:left w:val="nil"/>
              <w:bottom w:val="single" w:sz="4" w:space="0" w:color="auto"/>
              <w:right w:val="single" w:sz="4" w:space="0" w:color="auto"/>
            </w:tcBorders>
            <w:noWrap/>
            <w:vAlign w:val="center"/>
          </w:tcPr>
          <w:p w14:paraId="1DE49188" w14:textId="45666ED5" w:rsidR="004D5925" w:rsidRPr="006E0AD2" w:rsidRDefault="00F10779"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nil"/>
              <w:left w:val="nil"/>
              <w:bottom w:val="single" w:sz="4" w:space="0" w:color="auto"/>
              <w:right w:val="single" w:sz="4" w:space="0" w:color="auto"/>
            </w:tcBorders>
            <w:noWrap/>
            <w:vAlign w:val="center"/>
          </w:tcPr>
          <w:p w14:paraId="64AFC7F3" w14:textId="405FF98C" w:rsidR="004D5925" w:rsidRPr="006E0AD2" w:rsidRDefault="004D5925"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4696A24C" w14:textId="77777777" w:rsidR="004D5925" w:rsidRPr="006E0AD2" w:rsidRDefault="004D5925" w:rsidP="009025F1">
            <w:pPr>
              <w:rPr>
                <w:rFonts w:ascii="Times New Roman" w:hAnsi="Times New Roman" w:cs="Times New Roman"/>
                <w:b/>
                <w:sz w:val="12"/>
                <w:szCs w:val="12"/>
              </w:rPr>
            </w:pPr>
          </w:p>
        </w:tc>
      </w:tr>
      <w:tr w:rsidR="00AB1A31" w:rsidRPr="006E0AD2" w14:paraId="21F6E660" w14:textId="77777777" w:rsidTr="00AB1A31">
        <w:trPr>
          <w:trHeight w:val="70"/>
        </w:trPr>
        <w:tc>
          <w:tcPr>
            <w:tcW w:w="367" w:type="pct"/>
            <w:tcBorders>
              <w:top w:val="nil"/>
              <w:left w:val="single" w:sz="4" w:space="0" w:color="auto"/>
              <w:bottom w:val="single" w:sz="4" w:space="0" w:color="auto"/>
              <w:right w:val="single" w:sz="4" w:space="0" w:color="auto"/>
            </w:tcBorders>
            <w:vAlign w:val="center"/>
          </w:tcPr>
          <w:p w14:paraId="5B86819B" w14:textId="6229E569" w:rsidR="004D5925" w:rsidRPr="00FE0CFC" w:rsidRDefault="004D5925" w:rsidP="009025F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w:t>
            </w:r>
            <w:r w:rsidR="00F068AA">
              <w:rPr>
                <w:rFonts w:ascii="Times New Roman" w:hAnsi="Times New Roman" w:cs="Times New Roman"/>
                <w:sz w:val="12"/>
                <w:szCs w:val="12"/>
              </w:rPr>
              <w:t>01</w:t>
            </w:r>
          </w:p>
        </w:tc>
        <w:tc>
          <w:tcPr>
            <w:tcW w:w="1093" w:type="pct"/>
            <w:gridSpan w:val="2"/>
            <w:tcBorders>
              <w:top w:val="nil"/>
              <w:left w:val="nil"/>
              <w:bottom w:val="single" w:sz="4" w:space="0" w:color="auto"/>
              <w:right w:val="single" w:sz="4" w:space="0" w:color="auto"/>
            </w:tcBorders>
            <w:vAlign w:val="center"/>
          </w:tcPr>
          <w:p w14:paraId="5226F126" w14:textId="3CF6901E" w:rsidR="004D5925" w:rsidRPr="00FE0CFC" w:rsidRDefault="00F068AA" w:rsidP="009025F1">
            <w:pPr>
              <w:spacing w:after="0" w:line="240" w:lineRule="auto"/>
              <w:rPr>
                <w:rFonts w:ascii="Times New Roman" w:eastAsia="Times New Roman" w:hAnsi="Times New Roman" w:cs="Times New Roman"/>
                <w:color w:val="000000"/>
                <w:sz w:val="12"/>
                <w:szCs w:val="12"/>
              </w:rPr>
            </w:pPr>
            <w:r w:rsidRPr="00F068AA">
              <w:rPr>
                <w:rFonts w:ascii="Times New Roman" w:hAnsi="Times New Roman" w:cs="Times New Roman"/>
                <w:sz w:val="12"/>
                <w:szCs w:val="12"/>
              </w:rPr>
              <w:t>Medical Terminology</w:t>
            </w:r>
          </w:p>
        </w:tc>
        <w:tc>
          <w:tcPr>
            <w:tcW w:w="156" w:type="pct"/>
            <w:tcBorders>
              <w:top w:val="nil"/>
              <w:left w:val="nil"/>
              <w:bottom w:val="single" w:sz="4" w:space="0" w:color="auto"/>
              <w:right w:val="single" w:sz="4" w:space="0" w:color="auto"/>
            </w:tcBorders>
            <w:noWrap/>
            <w:vAlign w:val="center"/>
          </w:tcPr>
          <w:p w14:paraId="3AFE107A" w14:textId="58E052AB" w:rsidR="004D5925" w:rsidRPr="00FE0CFC" w:rsidRDefault="00F068AA"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225" w:type="pct"/>
            <w:tcBorders>
              <w:top w:val="nil"/>
              <w:left w:val="nil"/>
              <w:bottom w:val="single" w:sz="4" w:space="0" w:color="auto"/>
              <w:right w:val="nil"/>
            </w:tcBorders>
            <w:noWrap/>
            <w:vAlign w:val="center"/>
          </w:tcPr>
          <w:p w14:paraId="3FCAF1B6" w14:textId="10E8AD63" w:rsidR="004D5925" w:rsidRPr="00FE0CFC" w:rsidRDefault="004D5925"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381" w:type="pct"/>
            <w:tcBorders>
              <w:top w:val="nil"/>
              <w:left w:val="single" w:sz="4" w:space="0" w:color="auto"/>
              <w:bottom w:val="single" w:sz="4" w:space="0" w:color="auto"/>
              <w:right w:val="nil"/>
            </w:tcBorders>
            <w:noWrap/>
            <w:vAlign w:val="center"/>
          </w:tcPr>
          <w:p w14:paraId="67A7A157" w14:textId="495066DC" w:rsidR="004D5925" w:rsidRPr="006E0AD2" w:rsidRDefault="004D5925"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225" w:type="pct"/>
            <w:tcBorders>
              <w:top w:val="nil"/>
              <w:left w:val="single" w:sz="4" w:space="0" w:color="auto"/>
              <w:bottom w:val="single" w:sz="4" w:space="0" w:color="auto"/>
              <w:right w:val="single" w:sz="4" w:space="0" w:color="auto"/>
            </w:tcBorders>
            <w:noWrap/>
            <w:vAlign w:val="center"/>
            <w:hideMark/>
          </w:tcPr>
          <w:p w14:paraId="24E578B9" w14:textId="77777777" w:rsidR="004D5925" w:rsidRPr="006E0AD2" w:rsidRDefault="004D5925"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12551D30" w14:textId="77777777" w:rsidR="004D5925" w:rsidRPr="006E0AD2" w:rsidRDefault="004D5925"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tcPr>
          <w:p w14:paraId="664D74F4" w14:textId="601FFA51" w:rsidR="004D5925" w:rsidRPr="006E0AD2" w:rsidRDefault="00F10779" w:rsidP="009025F1">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LVS110</w:t>
            </w:r>
          </w:p>
        </w:tc>
        <w:tc>
          <w:tcPr>
            <w:tcW w:w="1113" w:type="pct"/>
            <w:tcBorders>
              <w:top w:val="nil"/>
              <w:left w:val="nil"/>
              <w:bottom w:val="single" w:sz="4" w:space="0" w:color="auto"/>
              <w:right w:val="single" w:sz="4" w:space="0" w:color="auto"/>
            </w:tcBorders>
            <w:vAlign w:val="center"/>
          </w:tcPr>
          <w:p w14:paraId="64367D52" w14:textId="455C2852" w:rsidR="004D5925" w:rsidRPr="006E0AD2" w:rsidRDefault="00D168DA" w:rsidP="009025F1">
            <w:pPr>
              <w:spacing w:after="0" w:line="240" w:lineRule="auto"/>
              <w:rPr>
                <w:rFonts w:ascii="Times New Roman" w:hAnsi="Times New Roman" w:cs="Times New Roman"/>
                <w:sz w:val="12"/>
                <w:szCs w:val="12"/>
              </w:rPr>
            </w:pPr>
            <w:r w:rsidRPr="00D168DA">
              <w:rPr>
                <w:rFonts w:ascii="Times New Roman" w:eastAsia="Times New Roman" w:hAnsi="Times New Roman" w:cs="Times New Roman"/>
                <w:color w:val="000000"/>
                <w:sz w:val="12"/>
                <w:szCs w:val="12"/>
              </w:rPr>
              <w:t xml:space="preserve">Animal Health </w:t>
            </w:r>
            <w:r>
              <w:rPr>
                <w:rFonts w:ascii="Times New Roman" w:eastAsia="Times New Roman" w:hAnsi="Times New Roman" w:cs="Times New Roman"/>
                <w:color w:val="000000"/>
                <w:sz w:val="12"/>
                <w:szCs w:val="12"/>
              </w:rPr>
              <w:t>a</w:t>
            </w:r>
            <w:r w:rsidRPr="00D168DA">
              <w:rPr>
                <w:rFonts w:ascii="Times New Roman" w:eastAsia="Times New Roman" w:hAnsi="Times New Roman" w:cs="Times New Roman"/>
                <w:color w:val="000000"/>
                <w:sz w:val="12"/>
                <w:szCs w:val="12"/>
              </w:rPr>
              <w:t>nd Hygiene</w:t>
            </w:r>
          </w:p>
        </w:tc>
        <w:tc>
          <w:tcPr>
            <w:tcW w:w="156" w:type="pct"/>
            <w:tcBorders>
              <w:top w:val="nil"/>
              <w:left w:val="nil"/>
              <w:bottom w:val="single" w:sz="4" w:space="0" w:color="auto"/>
              <w:right w:val="single" w:sz="4" w:space="0" w:color="auto"/>
            </w:tcBorders>
            <w:noWrap/>
            <w:vAlign w:val="center"/>
          </w:tcPr>
          <w:p w14:paraId="1972A43C" w14:textId="3D155AED" w:rsidR="004D5925" w:rsidRPr="006E0AD2" w:rsidRDefault="00CA28A0"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225" w:type="pct"/>
            <w:tcBorders>
              <w:top w:val="nil"/>
              <w:left w:val="nil"/>
              <w:bottom w:val="single" w:sz="4" w:space="0" w:color="auto"/>
              <w:right w:val="single" w:sz="4" w:space="0" w:color="auto"/>
            </w:tcBorders>
            <w:noWrap/>
            <w:vAlign w:val="center"/>
          </w:tcPr>
          <w:p w14:paraId="5E13456C" w14:textId="02EF2D19" w:rsidR="004D5925" w:rsidRPr="006E0AD2"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nil"/>
              <w:left w:val="nil"/>
              <w:bottom w:val="single" w:sz="4" w:space="0" w:color="auto"/>
              <w:right w:val="single" w:sz="4" w:space="0" w:color="auto"/>
            </w:tcBorders>
            <w:noWrap/>
            <w:vAlign w:val="center"/>
          </w:tcPr>
          <w:p w14:paraId="245B1FD8" w14:textId="647CB9F7" w:rsidR="004D5925"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56E1729D" w14:textId="77777777" w:rsidR="004D5925" w:rsidRPr="006E0AD2" w:rsidRDefault="004D5925" w:rsidP="009025F1">
            <w:pPr>
              <w:rPr>
                <w:rFonts w:ascii="Times New Roman" w:hAnsi="Times New Roman" w:cs="Times New Roman"/>
                <w:b/>
                <w:sz w:val="12"/>
                <w:szCs w:val="12"/>
              </w:rPr>
            </w:pPr>
          </w:p>
        </w:tc>
      </w:tr>
      <w:tr w:rsidR="00AB1A31" w:rsidRPr="006E0AD2" w14:paraId="4E7C704C" w14:textId="77777777" w:rsidTr="00AB1A31">
        <w:trPr>
          <w:trHeight w:val="70"/>
        </w:trPr>
        <w:tc>
          <w:tcPr>
            <w:tcW w:w="367" w:type="pct"/>
            <w:tcBorders>
              <w:top w:val="nil"/>
              <w:left w:val="single" w:sz="4" w:space="0" w:color="auto"/>
              <w:bottom w:val="single" w:sz="4" w:space="0" w:color="auto"/>
              <w:right w:val="single" w:sz="4" w:space="0" w:color="auto"/>
            </w:tcBorders>
            <w:vAlign w:val="center"/>
          </w:tcPr>
          <w:p w14:paraId="17F0B596" w14:textId="6E1F9075"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TUR101</w:t>
            </w:r>
          </w:p>
        </w:tc>
        <w:tc>
          <w:tcPr>
            <w:tcW w:w="1093" w:type="pct"/>
            <w:gridSpan w:val="2"/>
            <w:tcBorders>
              <w:top w:val="nil"/>
              <w:left w:val="nil"/>
              <w:bottom w:val="single" w:sz="4" w:space="0" w:color="auto"/>
              <w:right w:val="single" w:sz="4" w:space="0" w:color="auto"/>
            </w:tcBorders>
            <w:vAlign w:val="center"/>
          </w:tcPr>
          <w:p w14:paraId="087304A0" w14:textId="0E099802" w:rsidR="00C04113" w:rsidRPr="00FE0CFC" w:rsidRDefault="00C04113" w:rsidP="009025F1">
            <w:pPr>
              <w:spacing w:after="0" w:line="240" w:lineRule="auto"/>
              <w:rPr>
                <w:rFonts w:ascii="Times New Roman" w:eastAsia="Times New Roman" w:hAnsi="Times New Roman" w:cs="Times New Roman"/>
                <w:color w:val="000000"/>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156" w:type="pct"/>
            <w:tcBorders>
              <w:top w:val="nil"/>
              <w:left w:val="nil"/>
              <w:bottom w:val="single" w:sz="4" w:space="0" w:color="auto"/>
              <w:right w:val="single" w:sz="4" w:space="0" w:color="auto"/>
            </w:tcBorders>
            <w:noWrap/>
            <w:vAlign w:val="center"/>
          </w:tcPr>
          <w:p w14:paraId="3F852C64" w14:textId="21192D6A"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225" w:type="pct"/>
            <w:tcBorders>
              <w:top w:val="nil"/>
              <w:left w:val="nil"/>
              <w:bottom w:val="single" w:sz="4" w:space="0" w:color="auto"/>
              <w:right w:val="nil"/>
            </w:tcBorders>
            <w:noWrap/>
            <w:vAlign w:val="center"/>
          </w:tcPr>
          <w:p w14:paraId="7304CFFE" w14:textId="5DF0072F"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nil"/>
              <w:left w:val="single" w:sz="4" w:space="0" w:color="auto"/>
              <w:bottom w:val="single" w:sz="4" w:space="0" w:color="auto"/>
              <w:right w:val="nil"/>
            </w:tcBorders>
            <w:noWrap/>
            <w:vAlign w:val="center"/>
          </w:tcPr>
          <w:p w14:paraId="1AAC310C" w14:textId="0E717F1A" w:rsidR="00C04113" w:rsidRPr="006E0AD2" w:rsidRDefault="00C04113"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225" w:type="pct"/>
            <w:tcBorders>
              <w:top w:val="nil"/>
              <w:left w:val="single" w:sz="4" w:space="0" w:color="auto"/>
              <w:bottom w:val="single" w:sz="4" w:space="0" w:color="auto"/>
              <w:right w:val="single" w:sz="4" w:space="0" w:color="auto"/>
            </w:tcBorders>
            <w:noWrap/>
            <w:vAlign w:val="center"/>
          </w:tcPr>
          <w:p w14:paraId="5AE250E1" w14:textId="77777777" w:rsidR="00C04113" w:rsidRPr="006E0AD2" w:rsidRDefault="00C04113"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tcPr>
          <w:p w14:paraId="3745B86E" w14:textId="77777777" w:rsidR="00C04113" w:rsidRPr="006E0AD2" w:rsidRDefault="00C04113" w:rsidP="009025F1">
            <w:pPr>
              <w:spacing w:after="0" w:line="240" w:lineRule="auto"/>
              <w:rPr>
                <w:rFonts w:ascii="Times New Roman" w:eastAsia="Times New Roman" w:hAnsi="Times New Roman" w:cs="Times New Roman"/>
                <w:color w:val="000000"/>
                <w:sz w:val="12"/>
                <w:szCs w:val="12"/>
              </w:rPr>
            </w:pPr>
          </w:p>
        </w:tc>
        <w:tc>
          <w:tcPr>
            <w:tcW w:w="364" w:type="pct"/>
            <w:tcBorders>
              <w:top w:val="nil"/>
              <w:left w:val="nil"/>
              <w:bottom w:val="single" w:sz="4" w:space="0" w:color="auto"/>
              <w:right w:val="single" w:sz="4" w:space="0" w:color="auto"/>
            </w:tcBorders>
            <w:vAlign w:val="center"/>
          </w:tcPr>
          <w:p w14:paraId="08C134FF" w14:textId="5520A812" w:rsidR="00C04113" w:rsidRPr="006E0AD2"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LVS112</w:t>
            </w:r>
          </w:p>
        </w:tc>
        <w:tc>
          <w:tcPr>
            <w:tcW w:w="1113" w:type="pct"/>
            <w:tcBorders>
              <w:top w:val="nil"/>
              <w:left w:val="nil"/>
              <w:bottom w:val="single" w:sz="4" w:space="0" w:color="auto"/>
              <w:right w:val="single" w:sz="4" w:space="0" w:color="auto"/>
            </w:tcBorders>
            <w:vAlign w:val="center"/>
          </w:tcPr>
          <w:p w14:paraId="771AD6BA" w14:textId="1EF6D008" w:rsidR="00C04113" w:rsidRPr="006E0AD2" w:rsidRDefault="00C04113" w:rsidP="009025F1">
            <w:pPr>
              <w:spacing w:after="0" w:line="240" w:lineRule="auto"/>
              <w:rPr>
                <w:rFonts w:ascii="Times New Roman" w:eastAsia="Times New Roman" w:hAnsi="Times New Roman" w:cs="Times New Roman"/>
                <w:color w:val="000000"/>
                <w:sz w:val="12"/>
                <w:szCs w:val="12"/>
              </w:rPr>
            </w:pPr>
            <w:r w:rsidRPr="00D168DA">
              <w:rPr>
                <w:rFonts w:ascii="Times New Roman" w:eastAsia="Times New Roman" w:hAnsi="Times New Roman" w:cs="Times New Roman"/>
                <w:color w:val="000000"/>
                <w:sz w:val="12"/>
                <w:szCs w:val="12"/>
              </w:rPr>
              <w:t>Histology</w:t>
            </w:r>
          </w:p>
        </w:tc>
        <w:tc>
          <w:tcPr>
            <w:tcW w:w="156" w:type="pct"/>
            <w:tcBorders>
              <w:top w:val="nil"/>
              <w:left w:val="nil"/>
              <w:bottom w:val="single" w:sz="4" w:space="0" w:color="auto"/>
              <w:right w:val="single" w:sz="4" w:space="0" w:color="auto"/>
            </w:tcBorders>
            <w:noWrap/>
            <w:vAlign w:val="center"/>
          </w:tcPr>
          <w:p w14:paraId="5BAC9155" w14:textId="7D977C5F" w:rsidR="00C04113" w:rsidRPr="006E0AD2" w:rsidRDefault="00C04113" w:rsidP="009025F1">
            <w:pPr>
              <w:spacing w:after="0" w:line="240" w:lineRule="auto"/>
              <w:rPr>
                <w:rFonts w:ascii="Times New Roman" w:hAnsi="Times New Roman" w:cs="Times New Roman"/>
                <w:sz w:val="12"/>
                <w:szCs w:val="12"/>
              </w:rPr>
            </w:pPr>
            <w:r>
              <w:rPr>
                <w:rFonts w:ascii="Times New Roman" w:hAnsi="Times New Roman" w:cs="Times New Roman"/>
                <w:sz w:val="12"/>
                <w:szCs w:val="12"/>
              </w:rPr>
              <w:t>2</w:t>
            </w:r>
          </w:p>
        </w:tc>
        <w:tc>
          <w:tcPr>
            <w:tcW w:w="225" w:type="pct"/>
            <w:tcBorders>
              <w:top w:val="nil"/>
              <w:left w:val="nil"/>
              <w:bottom w:val="single" w:sz="4" w:space="0" w:color="auto"/>
              <w:right w:val="single" w:sz="4" w:space="0" w:color="auto"/>
            </w:tcBorders>
            <w:noWrap/>
            <w:vAlign w:val="center"/>
          </w:tcPr>
          <w:p w14:paraId="06505C26" w14:textId="378B54EE" w:rsidR="00C04113" w:rsidRPr="006E0AD2"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381" w:type="pct"/>
            <w:tcBorders>
              <w:top w:val="nil"/>
              <w:left w:val="nil"/>
              <w:bottom w:val="single" w:sz="4" w:space="0" w:color="auto"/>
              <w:right w:val="single" w:sz="4" w:space="0" w:color="auto"/>
            </w:tcBorders>
            <w:noWrap/>
            <w:vAlign w:val="center"/>
          </w:tcPr>
          <w:p w14:paraId="53EBD15B" w14:textId="53D18688" w:rsidR="00C04113" w:rsidRPr="006E0AD2" w:rsidRDefault="00C04113" w:rsidP="009025F1">
            <w:pPr>
              <w:spacing w:after="0" w:line="240" w:lineRule="auto"/>
              <w:rPr>
                <w:rFonts w:ascii="Times New Roman" w:eastAsia="Times New Roman" w:hAnsi="Times New Roman" w:cs="Times New Roman"/>
                <w:color w:val="000000"/>
                <w:sz w:val="12"/>
                <w:szCs w:val="12"/>
              </w:rPr>
            </w:pPr>
            <w:r w:rsidRPr="001220EB">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tcPr>
          <w:p w14:paraId="18CB68B4" w14:textId="77777777" w:rsidR="00C04113" w:rsidRPr="006E0AD2" w:rsidRDefault="00C04113" w:rsidP="009025F1">
            <w:pPr>
              <w:rPr>
                <w:rFonts w:ascii="Times New Roman" w:hAnsi="Times New Roman" w:cs="Times New Roman"/>
                <w:b/>
                <w:sz w:val="12"/>
                <w:szCs w:val="12"/>
              </w:rPr>
            </w:pPr>
          </w:p>
        </w:tc>
      </w:tr>
      <w:tr w:rsidR="00AB1A31" w:rsidRPr="006E0AD2" w14:paraId="44A3DC0D" w14:textId="77777777" w:rsidTr="00AB1A31">
        <w:trPr>
          <w:trHeight w:val="20"/>
        </w:trPr>
        <w:tc>
          <w:tcPr>
            <w:tcW w:w="367" w:type="pct"/>
            <w:tcBorders>
              <w:top w:val="nil"/>
              <w:left w:val="single" w:sz="4" w:space="0" w:color="auto"/>
              <w:bottom w:val="single" w:sz="4" w:space="0" w:color="auto"/>
              <w:right w:val="single" w:sz="4" w:space="0" w:color="auto"/>
            </w:tcBorders>
            <w:vAlign w:val="center"/>
          </w:tcPr>
          <w:p w14:paraId="16ECE236" w14:textId="5E52A347" w:rsidR="00C04113" w:rsidRPr="006E0AD2" w:rsidRDefault="00C04113" w:rsidP="009025F1">
            <w:pPr>
              <w:rPr>
                <w:rFonts w:ascii="Times New Roman" w:hAnsi="Times New Roman" w:cs="Times New Roman"/>
                <w:sz w:val="12"/>
                <w:szCs w:val="12"/>
              </w:rPr>
            </w:pPr>
            <w:r>
              <w:rPr>
                <w:rFonts w:ascii="Times New Roman" w:hAnsi="Times New Roman" w:cs="Times New Roman"/>
                <w:sz w:val="12"/>
                <w:szCs w:val="12"/>
              </w:rPr>
              <w:t>LVS101</w:t>
            </w:r>
          </w:p>
        </w:tc>
        <w:tc>
          <w:tcPr>
            <w:tcW w:w="1093" w:type="pct"/>
            <w:gridSpan w:val="2"/>
            <w:tcBorders>
              <w:top w:val="nil"/>
              <w:left w:val="nil"/>
              <w:bottom w:val="single" w:sz="4" w:space="0" w:color="auto"/>
              <w:right w:val="single" w:sz="4" w:space="0" w:color="auto"/>
            </w:tcBorders>
            <w:vAlign w:val="center"/>
          </w:tcPr>
          <w:p w14:paraId="18AEF9DA" w14:textId="037874B1" w:rsidR="00C04113" w:rsidRPr="006E0AD2" w:rsidRDefault="00C04113" w:rsidP="009025F1">
            <w:pPr>
              <w:rPr>
                <w:rFonts w:ascii="Times New Roman" w:hAnsi="Times New Roman" w:cs="Times New Roman"/>
                <w:sz w:val="12"/>
                <w:szCs w:val="12"/>
              </w:rPr>
            </w:pPr>
            <w:r w:rsidRPr="00F068AA">
              <w:rPr>
                <w:rFonts w:ascii="Times New Roman" w:hAnsi="Times New Roman" w:cs="Times New Roman"/>
                <w:sz w:val="12"/>
                <w:szCs w:val="12"/>
              </w:rPr>
              <w:t>Anatomy</w:t>
            </w:r>
          </w:p>
        </w:tc>
        <w:tc>
          <w:tcPr>
            <w:tcW w:w="156" w:type="pct"/>
            <w:tcBorders>
              <w:top w:val="nil"/>
              <w:left w:val="nil"/>
              <w:bottom w:val="single" w:sz="4" w:space="0" w:color="auto"/>
              <w:right w:val="single" w:sz="4" w:space="0" w:color="auto"/>
            </w:tcBorders>
            <w:noWrap/>
            <w:vAlign w:val="center"/>
          </w:tcPr>
          <w:p w14:paraId="0BB3D792" w14:textId="409D05DB" w:rsidR="00C04113" w:rsidRPr="006E0AD2" w:rsidRDefault="00A80E0C" w:rsidP="009025F1">
            <w:pPr>
              <w:rPr>
                <w:rFonts w:ascii="Times New Roman" w:hAnsi="Times New Roman" w:cs="Times New Roman"/>
                <w:sz w:val="12"/>
                <w:szCs w:val="12"/>
              </w:rPr>
            </w:pPr>
            <w:r>
              <w:rPr>
                <w:rFonts w:ascii="Times New Roman" w:hAnsi="Times New Roman" w:cs="Times New Roman"/>
                <w:sz w:val="12"/>
                <w:szCs w:val="12"/>
              </w:rPr>
              <w:t>4</w:t>
            </w:r>
          </w:p>
        </w:tc>
        <w:tc>
          <w:tcPr>
            <w:tcW w:w="225" w:type="pct"/>
            <w:tcBorders>
              <w:top w:val="nil"/>
              <w:left w:val="nil"/>
              <w:bottom w:val="single" w:sz="4" w:space="0" w:color="auto"/>
              <w:right w:val="nil"/>
            </w:tcBorders>
            <w:noWrap/>
          </w:tcPr>
          <w:p w14:paraId="0D61B86F" w14:textId="1DA9DD99" w:rsidR="00C04113" w:rsidRPr="006E0AD2"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381" w:type="pct"/>
            <w:tcBorders>
              <w:top w:val="nil"/>
              <w:left w:val="single" w:sz="4" w:space="0" w:color="auto"/>
              <w:bottom w:val="single" w:sz="4" w:space="0" w:color="auto"/>
              <w:right w:val="nil"/>
            </w:tcBorders>
            <w:noWrap/>
          </w:tcPr>
          <w:p w14:paraId="78ED3D3B" w14:textId="059B48EB" w:rsidR="00C04113" w:rsidRPr="006E0AD2" w:rsidRDefault="00C04113"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225" w:type="pct"/>
            <w:tcBorders>
              <w:top w:val="nil"/>
              <w:left w:val="single" w:sz="4" w:space="0" w:color="auto"/>
              <w:bottom w:val="single" w:sz="4" w:space="0" w:color="auto"/>
              <w:right w:val="single" w:sz="4" w:space="0" w:color="auto"/>
            </w:tcBorders>
            <w:noWrap/>
            <w:vAlign w:val="center"/>
          </w:tcPr>
          <w:p w14:paraId="40530881" w14:textId="77777777" w:rsidR="00C04113" w:rsidRPr="006E0AD2" w:rsidRDefault="00C04113"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tcPr>
          <w:p w14:paraId="4C7A114F" w14:textId="77777777" w:rsidR="00C04113" w:rsidRPr="006E0AD2" w:rsidRDefault="00C04113" w:rsidP="009025F1">
            <w:pPr>
              <w:spacing w:after="0" w:line="240" w:lineRule="auto"/>
              <w:rPr>
                <w:rFonts w:ascii="Times New Roman" w:eastAsia="Times New Roman" w:hAnsi="Times New Roman" w:cs="Times New Roman"/>
                <w:color w:val="000000"/>
                <w:sz w:val="12"/>
                <w:szCs w:val="12"/>
              </w:rPr>
            </w:pPr>
          </w:p>
        </w:tc>
        <w:tc>
          <w:tcPr>
            <w:tcW w:w="364" w:type="pct"/>
            <w:tcBorders>
              <w:top w:val="nil"/>
              <w:left w:val="nil"/>
              <w:bottom w:val="single" w:sz="4" w:space="0" w:color="auto"/>
              <w:right w:val="single" w:sz="4" w:space="0" w:color="auto"/>
            </w:tcBorders>
            <w:vAlign w:val="center"/>
          </w:tcPr>
          <w:p w14:paraId="01F6D261" w14:textId="54305183" w:rsidR="00C04113" w:rsidRDefault="00C04113" w:rsidP="009025F1">
            <w:pPr>
              <w:spacing w:after="0" w:line="240" w:lineRule="auto"/>
              <w:rPr>
                <w:rFonts w:ascii="Times New Roman" w:hAnsi="Times New Roman" w:cs="Times New Roman"/>
                <w:sz w:val="12"/>
                <w:szCs w:val="12"/>
              </w:rPr>
            </w:pPr>
            <w:r>
              <w:rPr>
                <w:rFonts w:ascii="Times New Roman" w:hAnsi="Times New Roman" w:cs="Times New Roman"/>
                <w:sz w:val="12"/>
                <w:szCs w:val="12"/>
              </w:rPr>
              <w:t>LVS114</w:t>
            </w:r>
          </w:p>
        </w:tc>
        <w:tc>
          <w:tcPr>
            <w:tcW w:w="1113" w:type="pct"/>
            <w:tcBorders>
              <w:top w:val="nil"/>
              <w:left w:val="nil"/>
              <w:bottom w:val="single" w:sz="4" w:space="0" w:color="auto"/>
              <w:right w:val="single" w:sz="4" w:space="0" w:color="auto"/>
            </w:tcBorders>
            <w:vAlign w:val="center"/>
          </w:tcPr>
          <w:p w14:paraId="74F17C12" w14:textId="5EDADF03" w:rsidR="00C04113" w:rsidRPr="00FE0CFC" w:rsidRDefault="00C04113" w:rsidP="009025F1">
            <w:pPr>
              <w:spacing w:after="0" w:line="240" w:lineRule="auto"/>
              <w:rPr>
                <w:rFonts w:ascii="Times New Roman" w:hAnsi="Times New Roman" w:cs="Times New Roman"/>
                <w:sz w:val="12"/>
                <w:szCs w:val="12"/>
              </w:rPr>
            </w:pPr>
            <w:r w:rsidRPr="00D168DA">
              <w:rPr>
                <w:rFonts w:ascii="Times New Roman" w:hAnsi="Times New Roman" w:cs="Times New Roman"/>
                <w:sz w:val="12"/>
                <w:szCs w:val="12"/>
              </w:rPr>
              <w:t>Biochemistry</w:t>
            </w:r>
          </w:p>
        </w:tc>
        <w:tc>
          <w:tcPr>
            <w:tcW w:w="156" w:type="pct"/>
            <w:tcBorders>
              <w:top w:val="nil"/>
              <w:left w:val="nil"/>
              <w:bottom w:val="single" w:sz="4" w:space="0" w:color="auto"/>
              <w:right w:val="single" w:sz="4" w:space="0" w:color="auto"/>
            </w:tcBorders>
            <w:noWrap/>
            <w:vAlign w:val="center"/>
          </w:tcPr>
          <w:p w14:paraId="6F31BE84" w14:textId="0DAA7073" w:rsidR="00C04113"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225" w:type="pct"/>
            <w:tcBorders>
              <w:top w:val="nil"/>
              <w:left w:val="nil"/>
              <w:bottom w:val="single" w:sz="4" w:space="0" w:color="auto"/>
              <w:right w:val="single" w:sz="4" w:space="0" w:color="auto"/>
            </w:tcBorders>
            <w:noWrap/>
            <w:vAlign w:val="center"/>
          </w:tcPr>
          <w:p w14:paraId="6266C829" w14:textId="5EA8B701" w:rsidR="00C04113"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nil"/>
              <w:left w:val="nil"/>
              <w:bottom w:val="single" w:sz="4" w:space="0" w:color="auto"/>
              <w:right w:val="single" w:sz="4" w:space="0" w:color="auto"/>
            </w:tcBorders>
            <w:noWrap/>
            <w:vAlign w:val="center"/>
          </w:tcPr>
          <w:p w14:paraId="1C19B0A0" w14:textId="2822EC3F" w:rsidR="00C04113" w:rsidRPr="00FE0CFC" w:rsidRDefault="00C04113" w:rsidP="009025F1">
            <w:pPr>
              <w:spacing w:after="0" w:line="240" w:lineRule="auto"/>
              <w:rPr>
                <w:rFonts w:ascii="Times New Roman" w:eastAsia="Times New Roman" w:hAnsi="Times New Roman" w:cs="Times New Roman"/>
                <w:color w:val="000000"/>
                <w:sz w:val="12"/>
                <w:szCs w:val="12"/>
              </w:rPr>
            </w:pPr>
            <w:r w:rsidRPr="001220EB">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tcPr>
          <w:p w14:paraId="2099BAE6" w14:textId="77777777" w:rsidR="00C04113" w:rsidRPr="006E0AD2" w:rsidRDefault="00C04113" w:rsidP="009025F1">
            <w:pPr>
              <w:rPr>
                <w:rFonts w:ascii="Times New Roman" w:hAnsi="Times New Roman" w:cs="Times New Roman"/>
                <w:b/>
                <w:sz w:val="12"/>
                <w:szCs w:val="12"/>
              </w:rPr>
            </w:pPr>
          </w:p>
        </w:tc>
      </w:tr>
      <w:tr w:rsidR="00AB1A31" w:rsidRPr="006E0AD2" w14:paraId="4B513FDE" w14:textId="77777777" w:rsidTr="00AB1A31">
        <w:trPr>
          <w:trHeight w:val="228"/>
        </w:trPr>
        <w:tc>
          <w:tcPr>
            <w:tcW w:w="367" w:type="pct"/>
            <w:vMerge w:val="restart"/>
            <w:tcBorders>
              <w:top w:val="nil"/>
              <w:left w:val="single" w:sz="4" w:space="0" w:color="auto"/>
              <w:right w:val="single" w:sz="4" w:space="0" w:color="auto"/>
            </w:tcBorders>
          </w:tcPr>
          <w:p w14:paraId="5D3DB809" w14:textId="7C04CC00" w:rsidR="00C04113" w:rsidRPr="006E0AD2" w:rsidRDefault="00C04113" w:rsidP="009025F1">
            <w:pPr>
              <w:spacing w:line="240" w:lineRule="auto"/>
              <w:rPr>
                <w:rFonts w:ascii="Times New Roman" w:hAnsi="Times New Roman" w:cs="Times New Roman"/>
                <w:sz w:val="12"/>
                <w:szCs w:val="12"/>
              </w:rPr>
            </w:pPr>
            <w:r>
              <w:rPr>
                <w:rFonts w:ascii="Times New Roman" w:hAnsi="Times New Roman" w:cs="Times New Roman"/>
                <w:sz w:val="12"/>
                <w:szCs w:val="12"/>
              </w:rPr>
              <w:t>LVS103</w:t>
            </w:r>
          </w:p>
        </w:tc>
        <w:tc>
          <w:tcPr>
            <w:tcW w:w="1093" w:type="pct"/>
            <w:gridSpan w:val="2"/>
            <w:vMerge w:val="restart"/>
            <w:tcBorders>
              <w:top w:val="nil"/>
              <w:left w:val="nil"/>
              <w:right w:val="single" w:sz="4" w:space="0" w:color="auto"/>
            </w:tcBorders>
          </w:tcPr>
          <w:p w14:paraId="23CA1EE4" w14:textId="63770102" w:rsidR="00C04113" w:rsidRPr="006E0AD2" w:rsidRDefault="00C04113" w:rsidP="009025F1">
            <w:pPr>
              <w:spacing w:line="240" w:lineRule="auto"/>
              <w:rPr>
                <w:rFonts w:ascii="Times New Roman" w:hAnsi="Times New Roman" w:cs="Times New Roman"/>
                <w:sz w:val="12"/>
                <w:szCs w:val="12"/>
              </w:rPr>
            </w:pPr>
            <w:r w:rsidRPr="00F068AA">
              <w:rPr>
                <w:rFonts w:ascii="Times New Roman" w:hAnsi="Times New Roman" w:cs="Times New Roman"/>
                <w:sz w:val="12"/>
                <w:szCs w:val="12"/>
              </w:rPr>
              <w:t>Microbiology</w:t>
            </w:r>
          </w:p>
        </w:tc>
        <w:tc>
          <w:tcPr>
            <w:tcW w:w="156" w:type="pct"/>
            <w:vMerge w:val="restart"/>
            <w:tcBorders>
              <w:top w:val="nil"/>
              <w:left w:val="nil"/>
              <w:right w:val="single" w:sz="4" w:space="0" w:color="auto"/>
            </w:tcBorders>
            <w:noWrap/>
          </w:tcPr>
          <w:p w14:paraId="1C0FE0B4" w14:textId="4E01CD3F" w:rsidR="00C04113" w:rsidRPr="006E0AD2" w:rsidRDefault="00C04113" w:rsidP="009025F1">
            <w:pPr>
              <w:spacing w:line="240" w:lineRule="auto"/>
              <w:rPr>
                <w:rFonts w:ascii="Times New Roman" w:hAnsi="Times New Roman" w:cs="Times New Roman"/>
                <w:sz w:val="12"/>
                <w:szCs w:val="12"/>
              </w:rPr>
            </w:pPr>
            <w:r>
              <w:rPr>
                <w:rFonts w:ascii="Times New Roman" w:hAnsi="Times New Roman" w:cs="Times New Roman"/>
                <w:sz w:val="12"/>
                <w:szCs w:val="12"/>
              </w:rPr>
              <w:t>2</w:t>
            </w:r>
          </w:p>
        </w:tc>
        <w:tc>
          <w:tcPr>
            <w:tcW w:w="225" w:type="pct"/>
            <w:vMerge w:val="restart"/>
            <w:tcBorders>
              <w:top w:val="nil"/>
              <w:left w:val="nil"/>
              <w:right w:val="nil"/>
            </w:tcBorders>
            <w:noWrap/>
          </w:tcPr>
          <w:p w14:paraId="282C24FF" w14:textId="16891A0A" w:rsidR="00C04113" w:rsidRPr="006E0AD2"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381" w:type="pct"/>
            <w:vMerge w:val="restart"/>
            <w:tcBorders>
              <w:top w:val="nil"/>
              <w:left w:val="single" w:sz="4" w:space="0" w:color="auto"/>
              <w:right w:val="nil"/>
            </w:tcBorders>
            <w:noWrap/>
          </w:tcPr>
          <w:p w14:paraId="409408AD" w14:textId="7A6125BF" w:rsidR="00C04113" w:rsidRPr="006E0AD2" w:rsidRDefault="00C04113" w:rsidP="009025F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225" w:type="pct"/>
            <w:vMerge w:val="restart"/>
            <w:tcBorders>
              <w:top w:val="nil"/>
              <w:left w:val="single" w:sz="4" w:space="0" w:color="auto"/>
              <w:right w:val="single" w:sz="4" w:space="0" w:color="auto"/>
            </w:tcBorders>
            <w:noWrap/>
            <w:vAlign w:val="center"/>
            <w:hideMark/>
          </w:tcPr>
          <w:p w14:paraId="0A1DBDFA" w14:textId="77777777" w:rsidR="00C04113" w:rsidRPr="006E0AD2" w:rsidRDefault="00C04113" w:rsidP="009025F1">
            <w:pPr>
              <w:rPr>
                <w:rFonts w:ascii="Times New Roman" w:hAnsi="Times New Roman" w:cs="Times New Roman"/>
                <w:b/>
                <w:sz w:val="12"/>
                <w:szCs w:val="12"/>
              </w:rPr>
            </w:pPr>
          </w:p>
        </w:tc>
        <w:tc>
          <w:tcPr>
            <w:tcW w:w="88" w:type="pct"/>
            <w:vMerge w:val="restart"/>
            <w:tcBorders>
              <w:top w:val="nil"/>
              <w:left w:val="nil"/>
              <w:right w:val="single" w:sz="4" w:space="0" w:color="auto"/>
            </w:tcBorders>
            <w:shd w:val="clear" w:color="000000" w:fill="DAEEF3"/>
            <w:noWrap/>
            <w:vAlign w:val="center"/>
            <w:hideMark/>
          </w:tcPr>
          <w:p w14:paraId="320DCD3A" w14:textId="77777777" w:rsidR="00C04113" w:rsidRPr="006E0AD2" w:rsidRDefault="00C04113"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tcPr>
          <w:p w14:paraId="568706C1" w14:textId="5D26568E" w:rsidR="00C04113" w:rsidRDefault="00C04113" w:rsidP="009025F1">
            <w:pPr>
              <w:spacing w:after="0" w:line="240" w:lineRule="auto"/>
              <w:rPr>
                <w:rFonts w:ascii="Times New Roman" w:hAnsi="Times New Roman" w:cs="Times New Roman"/>
                <w:sz w:val="12"/>
                <w:szCs w:val="12"/>
              </w:rPr>
            </w:pPr>
            <w:r>
              <w:rPr>
                <w:rFonts w:ascii="Times New Roman" w:hAnsi="Times New Roman" w:cs="Times New Roman"/>
                <w:sz w:val="12"/>
                <w:szCs w:val="12"/>
              </w:rPr>
              <w:t>LVS150</w:t>
            </w:r>
          </w:p>
        </w:tc>
        <w:tc>
          <w:tcPr>
            <w:tcW w:w="1113" w:type="pct"/>
            <w:tcBorders>
              <w:top w:val="nil"/>
              <w:left w:val="nil"/>
              <w:bottom w:val="single" w:sz="4" w:space="0" w:color="auto"/>
              <w:right w:val="single" w:sz="4" w:space="0" w:color="auto"/>
            </w:tcBorders>
            <w:vAlign w:val="center"/>
          </w:tcPr>
          <w:p w14:paraId="151B0E68" w14:textId="5B034C55" w:rsidR="00C04113" w:rsidRPr="00FE0CFC" w:rsidRDefault="00C04113" w:rsidP="009025F1">
            <w:pPr>
              <w:spacing w:after="0" w:line="240" w:lineRule="auto"/>
              <w:rPr>
                <w:rFonts w:ascii="Times New Roman" w:hAnsi="Times New Roman" w:cs="Times New Roman"/>
                <w:sz w:val="12"/>
                <w:szCs w:val="12"/>
              </w:rPr>
            </w:pPr>
            <w:r w:rsidRPr="00D168DA">
              <w:rPr>
                <w:rFonts w:ascii="Times New Roman" w:hAnsi="Times New Roman" w:cs="Times New Roman"/>
                <w:sz w:val="12"/>
                <w:szCs w:val="12"/>
              </w:rPr>
              <w:t>Summer Internship (30 Working Days)</w:t>
            </w:r>
          </w:p>
        </w:tc>
        <w:tc>
          <w:tcPr>
            <w:tcW w:w="156" w:type="pct"/>
            <w:tcBorders>
              <w:top w:val="nil"/>
              <w:left w:val="nil"/>
              <w:bottom w:val="single" w:sz="4" w:space="0" w:color="auto"/>
              <w:right w:val="single" w:sz="4" w:space="0" w:color="auto"/>
            </w:tcBorders>
            <w:noWrap/>
            <w:vAlign w:val="center"/>
          </w:tcPr>
          <w:p w14:paraId="4A045BA9" w14:textId="289446E0" w:rsidR="00C04113"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225" w:type="pct"/>
            <w:tcBorders>
              <w:top w:val="nil"/>
              <w:left w:val="nil"/>
              <w:bottom w:val="single" w:sz="4" w:space="0" w:color="auto"/>
              <w:right w:val="single" w:sz="4" w:space="0" w:color="auto"/>
            </w:tcBorders>
            <w:noWrap/>
            <w:vAlign w:val="center"/>
          </w:tcPr>
          <w:p w14:paraId="243D3EDC" w14:textId="5B6FCBBA" w:rsidR="00C04113"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381" w:type="pct"/>
            <w:tcBorders>
              <w:top w:val="nil"/>
              <w:left w:val="nil"/>
              <w:bottom w:val="single" w:sz="4" w:space="0" w:color="auto"/>
              <w:right w:val="single" w:sz="4" w:space="0" w:color="auto"/>
            </w:tcBorders>
            <w:noWrap/>
            <w:vAlign w:val="center"/>
          </w:tcPr>
          <w:p w14:paraId="5CA136F1" w14:textId="5ECDE262" w:rsidR="00C04113" w:rsidRPr="00FE0CFC" w:rsidRDefault="00C04113" w:rsidP="009025F1">
            <w:pPr>
              <w:spacing w:after="0" w:line="240" w:lineRule="auto"/>
              <w:rPr>
                <w:rFonts w:ascii="Times New Roman" w:eastAsia="Times New Roman" w:hAnsi="Times New Roman" w:cs="Times New Roman"/>
                <w:color w:val="000000"/>
                <w:sz w:val="12"/>
                <w:szCs w:val="12"/>
              </w:rPr>
            </w:pPr>
            <w:r w:rsidRPr="001220EB">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2FC59E28" w14:textId="77777777" w:rsidR="00C04113" w:rsidRPr="006E0AD2" w:rsidRDefault="00C04113" w:rsidP="009025F1">
            <w:pPr>
              <w:rPr>
                <w:rFonts w:ascii="Times New Roman" w:hAnsi="Times New Roman" w:cs="Times New Roman"/>
                <w:b/>
                <w:sz w:val="12"/>
                <w:szCs w:val="12"/>
              </w:rPr>
            </w:pPr>
          </w:p>
        </w:tc>
      </w:tr>
      <w:tr w:rsidR="00AB1A31" w:rsidRPr="006E0AD2" w14:paraId="47F33B9B" w14:textId="77777777" w:rsidTr="00AB1A31">
        <w:trPr>
          <w:trHeight w:val="132"/>
        </w:trPr>
        <w:tc>
          <w:tcPr>
            <w:tcW w:w="367" w:type="pct"/>
            <w:vMerge/>
            <w:tcBorders>
              <w:left w:val="single" w:sz="4" w:space="0" w:color="auto"/>
              <w:bottom w:val="single" w:sz="4" w:space="0" w:color="auto"/>
              <w:right w:val="single" w:sz="4" w:space="0" w:color="auto"/>
            </w:tcBorders>
            <w:vAlign w:val="center"/>
          </w:tcPr>
          <w:p w14:paraId="070C119A" w14:textId="77777777" w:rsidR="00D168DA" w:rsidRPr="006E0AD2" w:rsidRDefault="00D168DA" w:rsidP="009025F1">
            <w:pPr>
              <w:spacing w:line="240" w:lineRule="auto"/>
              <w:rPr>
                <w:rFonts w:ascii="Times New Roman" w:hAnsi="Times New Roman" w:cs="Times New Roman"/>
                <w:sz w:val="12"/>
                <w:szCs w:val="12"/>
              </w:rPr>
            </w:pPr>
          </w:p>
        </w:tc>
        <w:tc>
          <w:tcPr>
            <w:tcW w:w="1093" w:type="pct"/>
            <w:gridSpan w:val="2"/>
            <w:vMerge/>
            <w:tcBorders>
              <w:left w:val="nil"/>
              <w:bottom w:val="single" w:sz="4" w:space="0" w:color="auto"/>
              <w:right w:val="single" w:sz="4" w:space="0" w:color="auto"/>
            </w:tcBorders>
            <w:vAlign w:val="center"/>
          </w:tcPr>
          <w:p w14:paraId="750BEE46" w14:textId="77777777" w:rsidR="00D168DA" w:rsidRPr="006E0AD2" w:rsidRDefault="00D168DA" w:rsidP="009025F1">
            <w:pPr>
              <w:spacing w:line="240" w:lineRule="auto"/>
              <w:rPr>
                <w:rFonts w:ascii="Times New Roman" w:hAnsi="Times New Roman" w:cs="Times New Roman"/>
                <w:sz w:val="12"/>
                <w:szCs w:val="12"/>
              </w:rPr>
            </w:pPr>
          </w:p>
        </w:tc>
        <w:tc>
          <w:tcPr>
            <w:tcW w:w="156" w:type="pct"/>
            <w:vMerge/>
            <w:tcBorders>
              <w:left w:val="nil"/>
              <w:bottom w:val="single" w:sz="4" w:space="0" w:color="auto"/>
              <w:right w:val="single" w:sz="4" w:space="0" w:color="auto"/>
            </w:tcBorders>
            <w:noWrap/>
            <w:vAlign w:val="center"/>
          </w:tcPr>
          <w:p w14:paraId="65C0EF82" w14:textId="77777777" w:rsidR="00D168DA" w:rsidRPr="006E0AD2" w:rsidRDefault="00D168DA" w:rsidP="009025F1">
            <w:pPr>
              <w:spacing w:line="240" w:lineRule="auto"/>
              <w:rPr>
                <w:rFonts w:ascii="Times New Roman" w:hAnsi="Times New Roman" w:cs="Times New Roman"/>
                <w:sz w:val="12"/>
                <w:szCs w:val="12"/>
              </w:rPr>
            </w:pPr>
          </w:p>
        </w:tc>
        <w:tc>
          <w:tcPr>
            <w:tcW w:w="225" w:type="pct"/>
            <w:vMerge/>
            <w:tcBorders>
              <w:left w:val="nil"/>
              <w:bottom w:val="single" w:sz="4" w:space="0" w:color="auto"/>
              <w:right w:val="nil"/>
            </w:tcBorders>
            <w:noWrap/>
            <w:vAlign w:val="center"/>
          </w:tcPr>
          <w:p w14:paraId="35B146A3"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p>
        </w:tc>
        <w:tc>
          <w:tcPr>
            <w:tcW w:w="381" w:type="pct"/>
            <w:vMerge/>
            <w:tcBorders>
              <w:left w:val="single" w:sz="4" w:space="0" w:color="auto"/>
              <w:bottom w:val="single" w:sz="4" w:space="0" w:color="auto"/>
              <w:right w:val="nil"/>
            </w:tcBorders>
            <w:noWrap/>
            <w:vAlign w:val="center"/>
          </w:tcPr>
          <w:p w14:paraId="6CEFB115"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p>
        </w:tc>
        <w:tc>
          <w:tcPr>
            <w:tcW w:w="225" w:type="pct"/>
            <w:vMerge/>
            <w:tcBorders>
              <w:left w:val="single" w:sz="4" w:space="0" w:color="auto"/>
              <w:bottom w:val="single" w:sz="4" w:space="0" w:color="auto"/>
              <w:right w:val="single" w:sz="4" w:space="0" w:color="auto"/>
            </w:tcBorders>
            <w:noWrap/>
            <w:vAlign w:val="center"/>
            <w:hideMark/>
          </w:tcPr>
          <w:p w14:paraId="4269529D" w14:textId="77777777" w:rsidR="00D168DA" w:rsidRPr="006E0AD2" w:rsidRDefault="00D168DA" w:rsidP="009025F1">
            <w:pPr>
              <w:spacing w:line="240" w:lineRule="auto"/>
              <w:rPr>
                <w:rFonts w:ascii="Times New Roman" w:hAnsi="Times New Roman" w:cs="Times New Roman"/>
                <w:b/>
                <w:sz w:val="12"/>
                <w:szCs w:val="12"/>
              </w:rPr>
            </w:pPr>
          </w:p>
        </w:tc>
        <w:tc>
          <w:tcPr>
            <w:tcW w:w="88" w:type="pct"/>
            <w:vMerge/>
            <w:tcBorders>
              <w:left w:val="nil"/>
              <w:bottom w:val="nil"/>
              <w:right w:val="single" w:sz="4" w:space="0" w:color="auto"/>
            </w:tcBorders>
            <w:shd w:val="clear" w:color="000000" w:fill="DAEEF3"/>
            <w:noWrap/>
            <w:vAlign w:val="center"/>
            <w:hideMark/>
          </w:tcPr>
          <w:p w14:paraId="5D931EBC"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p>
        </w:tc>
        <w:tc>
          <w:tcPr>
            <w:tcW w:w="364" w:type="pct"/>
            <w:tcBorders>
              <w:top w:val="single" w:sz="4" w:space="0" w:color="auto"/>
              <w:left w:val="nil"/>
              <w:bottom w:val="single" w:sz="4" w:space="0" w:color="auto"/>
              <w:right w:val="single" w:sz="4" w:space="0" w:color="auto"/>
            </w:tcBorders>
            <w:vAlign w:val="center"/>
          </w:tcPr>
          <w:p w14:paraId="700EF9FF" w14:textId="0719216F" w:rsidR="00D168DA" w:rsidRDefault="00D168DA" w:rsidP="009025F1">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AİT102</w:t>
            </w:r>
          </w:p>
        </w:tc>
        <w:tc>
          <w:tcPr>
            <w:tcW w:w="1113" w:type="pct"/>
            <w:tcBorders>
              <w:top w:val="single" w:sz="4" w:space="0" w:color="auto"/>
              <w:left w:val="nil"/>
              <w:bottom w:val="single" w:sz="4" w:space="0" w:color="auto"/>
              <w:right w:val="single" w:sz="4" w:space="0" w:color="auto"/>
            </w:tcBorders>
            <w:vAlign w:val="center"/>
          </w:tcPr>
          <w:p w14:paraId="09999477" w14:textId="6A2454E5" w:rsidR="00D168DA" w:rsidRPr="00FE0CFC" w:rsidRDefault="00D168DA" w:rsidP="009025F1">
            <w:pPr>
              <w:spacing w:after="0" w:line="240" w:lineRule="auto"/>
              <w:rPr>
                <w:rFonts w:ascii="Times New Roman" w:hAnsi="Times New Roman" w:cs="Times New Roman"/>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156" w:type="pct"/>
            <w:tcBorders>
              <w:top w:val="single" w:sz="4" w:space="0" w:color="auto"/>
              <w:left w:val="nil"/>
              <w:bottom w:val="single" w:sz="4" w:space="0" w:color="auto"/>
              <w:right w:val="single" w:sz="4" w:space="0" w:color="auto"/>
            </w:tcBorders>
            <w:noWrap/>
            <w:vAlign w:val="center"/>
          </w:tcPr>
          <w:p w14:paraId="63E15133" w14:textId="0ED9D087" w:rsidR="00D168DA"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225" w:type="pct"/>
            <w:tcBorders>
              <w:top w:val="single" w:sz="4" w:space="0" w:color="auto"/>
              <w:left w:val="nil"/>
              <w:bottom w:val="single" w:sz="4" w:space="0" w:color="auto"/>
              <w:right w:val="single" w:sz="4" w:space="0" w:color="auto"/>
            </w:tcBorders>
            <w:noWrap/>
            <w:vAlign w:val="center"/>
          </w:tcPr>
          <w:p w14:paraId="55F505AA" w14:textId="55217DC5" w:rsidR="00D168DA"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single" w:sz="4" w:space="0" w:color="auto"/>
              <w:left w:val="nil"/>
              <w:bottom w:val="single" w:sz="4" w:space="0" w:color="auto"/>
              <w:right w:val="single" w:sz="4" w:space="0" w:color="auto"/>
            </w:tcBorders>
            <w:noWrap/>
            <w:vAlign w:val="center"/>
          </w:tcPr>
          <w:p w14:paraId="33E7396E" w14:textId="00E2C749" w:rsidR="00D168DA" w:rsidRPr="00FE0CFC" w:rsidRDefault="00D168DA" w:rsidP="009025F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4892EF4D" w14:textId="77777777" w:rsidR="00D168DA" w:rsidRPr="006E0AD2" w:rsidRDefault="00D168DA" w:rsidP="009025F1">
            <w:pPr>
              <w:rPr>
                <w:rFonts w:ascii="Times New Roman" w:hAnsi="Times New Roman" w:cs="Times New Roman"/>
                <w:b/>
                <w:sz w:val="12"/>
                <w:szCs w:val="12"/>
              </w:rPr>
            </w:pPr>
          </w:p>
        </w:tc>
      </w:tr>
      <w:tr w:rsidR="00AB1A31" w:rsidRPr="006E0AD2" w14:paraId="0D1AC28B" w14:textId="77777777" w:rsidTr="00AB1A31">
        <w:trPr>
          <w:trHeight w:val="227"/>
        </w:trPr>
        <w:tc>
          <w:tcPr>
            <w:tcW w:w="367" w:type="pct"/>
            <w:tcBorders>
              <w:top w:val="nil"/>
              <w:left w:val="single" w:sz="4" w:space="0" w:color="auto"/>
              <w:bottom w:val="single" w:sz="4" w:space="0" w:color="auto"/>
              <w:right w:val="single" w:sz="4" w:space="0" w:color="auto"/>
            </w:tcBorders>
            <w:vAlign w:val="center"/>
          </w:tcPr>
          <w:p w14:paraId="594292F5" w14:textId="60177C0F" w:rsidR="00D168DA" w:rsidRDefault="00D168DA" w:rsidP="009025F1">
            <w:pPr>
              <w:spacing w:after="0" w:line="240" w:lineRule="auto"/>
              <w:rPr>
                <w:rFonts w:ascii="Times New Roman" w:hAnsi="Times New Roman" w:cs="Times New Roman"/>
                <w:sz w:val="12"/>
                <w:szCs w:val="12"/>
              </w:rPr>
            </w:pPr>
            <w:r>
              <w:rPr>
                <w:rFonts w:ascii="Times New Roman" w:hAnsi="Times New Roman" w:cs="Times New Roman"/>
                <w:sz w:val="12"/>
                <w:szCs w:val="12"/>
              </w:rPr>
              <w:t>LVS105</w:t>
            </w:r>
          </w:p>
        </w:tc>
        <w:tc>
          <w:tcPr>
            <w:tcW w:w="1093" w:type="pct"/>
            <w:gridSpan w:val="2"/>
            <w:tcBorders>
              <w:top w:val="nil"/>
              <w:left w:val="nil"/>
              <w:bottom w:val="single" w:sz="4" w:space="0" w:color="auto"/>
              <w:right w:val="single" w:sz="4" w:space="0" w:color="auto"/>
            </w:tcBorders>
            <w:vAlign w:val="center"/>
          </w:tcPr>
          <w:p w14:paraId="6A0C9F30" w14:textId="131EB2D2" w:rsidR="00D168DA" w:rsidRDefault="00D168DA" w:rsidP="009025F1">
            <w:pPr>
              <w:spacing w:after="0" w:line="240" w:lineRule="auto"/>
              <w:rPr>
                <w:rFonts w:ascii="Times New Roman" w:hAnsi="Times New Roman" w:cs="Times New Roman"/>
                <w:sz w:val="12"/>
                <w:szCs w:val="12"/>
              </w:rPr>
            </w:pPr>
            <w:r w:rsidRPr="00F068AA">
              <w:rPr>
                <w:rFonts w:ascii="Times New Roman" w:hAnsi="Times New Roman" w:cs="Times New Roman"/>
                <w:sz w:val="12"/>
                <w:szCs w:val="12"/>
              </w:rPr>
              <w:t>Organic Chemistry</w:t>
            </w:r>
          </w:p>
        </w:tc>
        <w:tc>
          <w:tcPr>
            <w:tcW w:w="156" w:type="pct"/>
            <w:tcBorders>
              <w:top w:val="nil"/>
              <w:left w:val="nil"/>
              <w:bottom w:val="single" w:sz="4" w:space="0" w:color="auto"/>
              <w:right w:val="single" w:sz="4" w:space="0" w:color="auto"/>
            </w:tcBorders>
            <w:noWrap/>
            <w:vAlign w:val="center"/>
          </w:tcPr>
          <w:p w14:paraId="0143DAA5" w14:textId="1C5DE357" w:rsidR="00D168DA" w:rsidRDefault="00D168DA" w:rsidP="009025F1">
            <w:pPr>
              <w:spacing w:after="0" w:line="240" w:lineRule="auto"/>
              <w:rPr>
                <w:rFonts w:ascii="Times New Roman" w:hAnsi="Times New Roman" w:cs="Times New Roman"/>
                <w:sz w:val="12"/>
                <w:szCs w:val="12"/>
              </w:rPr>
            </w:pPr>
            <w:r>
              <w:rPr>
                <w:rFonts w:ascii="Times New Roman" w:hAnsi="Times New Roman" w:cs="Times New Roman"/>
                <w:sz w:val="12"/>
                <w:szCs w:val="12"/>
              </w:rPr>
              <w:t>2</w:t>
            </w:r>
          </w:p>
        </w:tc>
        <w:tc>
          <w:tcPr>
            <w:tcW w:w="225" w:type="pct"/>
            <w:tcBorders>
              <w:top w:val="nil"/>
              <w:left w:val="nil"/>
              <w:bottom w:val="single" w:sz="4" w:space="0" w:color="auto"/>
              <w:right w:val="nil"/>
            </w:tcBorders>
            <w:noWrap/>
            <w:vAlign w:val="center"/>
          </w:tcPr>
          <w:p w14:paraId="23279621" w14:textId="01CE20E2" w:rsidR="00D168DA"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381" w:type="pct"/>
            <w:tcBorders>
              <w:top w:val="nil"/>
              <w:left w:val="single" w:sz="4" w:space="0" w:color="auto"/>
              <w:bottom w:val="single" w:sz="4" w:space="0" w:color="auto"/>
              <w:right w:val="nil"/>
            </w:tcBorders>
            <w:noWrap/>
            <w:vAlign w:val="center"/>
          </w:tcPr>
          <w:p w14:paraId="40B72D95" w14:textId="6414C181" w:rsidR="00D168DA" w:rsidRPr="00FE0CFC" w:rsidRDefault="00AB1A31" w:rsidP="009025F1">
            <w:pPr>
              <w:spacing w:after="0" w:line="240" w:lineRule="auto"/>
              <w:rPr>
                <w:rFonts w:ascii="Times New Roman" w:eastAsia="Times New Roman" w:hAnsi="Times New Roman" w:cs="Times New Roman"/>
                <w:color w:val="000000"/>
                <w:sz w:val="12"/>
                <w:szCs w:val="12"/>
              </w:rPr>
            </w:pPr>
            <w:r w:rsidRPr="00AB1A31">
              <w:rPr>
                <w:rFonts w:ascii="Times New Roman" w:eastAsia="Times New Roman" w:hAnsi="Times New Roman" w:cs="Times New Roman"/>
                <w:color w:val="000000"/>
                <w:sz w:val="12"/>
                <w:szCs w:val="12"/>
              </w:rPr>
              <w:t>Elective</w:t>
            </w:r>
          </w:p>
        </w:tc>
        <w:tc>
          <w:tcPr>
            <w:tcW w:w="225" w:type="pct"/>
            <w:tcBorders>
              <w:top w:val="nil"/>
              <w:left w:val="single" w:sz="4" w:space="0" w:color="auto"/>
              <w:bottom w:val="single" w:sz="4" w:space="0" w:color="auto"/>
              <w:right w:val="single" w:sz="4" w:space="0" w:color="auto"/>
            </w:tcBorders>
            <w:noWrap/>
            <w:vAlign w:val="center"/>
            <w:hideMark/>
          </w:tcPr>
          <w:p w14:paraId="4E5C77F2" w14:textId="77777777" w:rsidR="00D168DA" w:rsidRPr="006E0AD2" w:rsidRDefault="00D168DA"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4C7253BC"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tcPr>
          <w:p w14:paraId="59031E73" w14:textId="1703F165" w:rsidR="00D168DA" w:rsidRPr="006E0AD2" w:rsidRDefault="00D168DA" w:rsidP="009025F1">
            <w:pPr>
              <w:rPr>
                <w:rFonts w:ascii="Times New Roman" w:hAnsi="Times New Roman" w:cs="Times New Roman"/>
                <w:sz w:val="12"/>
                <w:szCs w:val="12"/>
              </w:rPr>
            </w:pPr>
            <w:r w:rsidRPr="00061F41">
              <w:rPr>
                <w:rFonts w:ascii="Times New Roman" w:hAnsi="Times New Roman" w:cs="Times New Roman"/>
                <w:sz w:val="12"/>
                <w:szCs w:val="12"/>
              </w:rPr>
              <w:t>TUR102</w:t>
            </w:r>
          </w:p>
        </w:tc>
        <w:tc>
          <w:tcPr>
            <w:tcW w:w="1113" w:type="pct"/>
            <w:tcBorders>
              <w:top w:val="nil"/>
              <w:left w:val="nil"/>
              <w:bottom w:val="single" w:sz="4" w:space="0" w:color="auto"/>
              <w:right w:val="single" w:sz="4" w:space="0" w:color="auto"/>
            </w:tcBorders>
            <w:vAlign w:val="center"/>
          </w:tcPr>
          <w:p w14:paraId="67B402BC" w14:textId="0D507A2D"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156" w:type="pct"/>
            <w:tcBorders>
              <w:top w:val="nil"/>
              <w:left w:val="nil"/>
              <w:bottom w:val="single" w:sz="4" w:space="0" w:color="auto"/>
              <w:right w:val="single" w:sz="4" w:space="0" w:color="auto"/>
            </w:tcBorders>
            <w:noWrap/>
            <w:vAlign w:val="center"/>
          </w:tcPr>
          <w:p w14:paraId="7FD9C1C8" w14:textId="636BBE17" w:rsidR="00D168DA" w:rsidRPr="006E0AD2"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225" w:type="pct"/>
            <w:tcBorders>
              <w:top w:val="nil"/>
              <w:left w:val="nil"/>
              <w:bottom w:val="single" w:sz="4" w:space="0" w:color="auto"/>
              <w:right w:val="single" w:sz="4" w:space="0" w:color="auto"/>
            </w:tcBorders>
            <w:noWrap/>
            <w:vAlign w:val="center"/>
          </w:tcPr>
          <w:p w14:paraId="5FEC0D8A" w14:textId="37686138" w:rsidR="00D168DA" w:rsidRPr="006E0AD2"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nil"/>
              <w:left w:val="nil"/>
              <w:bottom w:val="single" w:sz="4" w:space="0" w:color="auto"/>
              <w:right w:val="single" w:sz="4" w:space="0" w:color="auto"/>
            </w:tcBorders>
            <w:noWrap/>
            <w:vAlign w:val="center"/>
          </w:tcPr>
          <w:p w14:paraId="7DD058F2" w14:textId="3A666FDF"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3CF138BF" w14:textId="77777777" w:rsidR="00D168DA" w:rsidRPr="006E0AD2" w:rsidRDefault="00D168DA" w:rsidP="009025F1">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AB1A31" w:rsidRPr="006E0AD2" w14:paraId="2692E55E" w14:textId="77777777" w:rsidTr="00AB1A31">
        <w:trPr>
          <w:trHeight w:val="227"/>
        </w:trPr>
        <w:tc>
          <w:tcPr>
            <w:tcW w:w="367" w:type="pct"/>
            <w:tcBorders>
              <w:top w:val="nil"/>
              <w:left w:val="single" w:sz="4" w:space="0" w:color="auto"/>
              <w:bottom w:val="single" w:sz="4" w:space="0" w:color="auto"/>
              <w:right w:val="single" w:sz="4" w:space="0" w:color="auto"/>
            </w:tcBorders>
            <w:vAlign w:val="center"/>
          </w:tcPr>
          <w:p w14:paraId="3D0D4DEB" w14:textId="09E741E8" w:rsidR="00D168DA" w:rsidRDefault="00D168DA" w:rsidP="009025F1">
            <w:pPr>
              <w:spacing w:after="0" w:line="240" w:lineRule="auto"/>
              <w:rPr>
                <w:rFonts w:ascii="Times New Roman" w:hAnsi="Times New Roman" w:cs="Times New Roman"/>
                <w:sz w:val="12"/>
                <w:szCs w:val="12"/>
              </w:rPr>
            </w:pPr>
            <w:r>
              <w:rPr>
                <w:rFonts w:ascii="Times New Roman" w:hAnsi="Times New Roman" w:cs="Times New Roman"/>
                <w:sz w:val="12"/>
                <w:szCs w:val="12"/>
              </w:rPr>
              <w:t>LVS107</w:t>
            </w:r>
          </w:p>
        </w:tc>
        <w:tc>
          <w:tcPr>
            <w:tcW w:w="1093" w:type="pct"/>
            <w:gridSpan w:val="2"/>
            <w:tcBorders>
              <w:top w:val="nil"/>
              <w:left w:val="nil"/>
              <w:bottom w:val="single" w:sz="4" w:space="0" w:color="auto"/>
              <w:right w:val="single" w:sz="4" w:space="0" w:color="auto"/>
            </w:tcBorders>
            <w:vAlign w:val="center"/>
          </w:tcPr>
          <w:p w14:paraId="427312C1" w14:textId="4834A380" w:rsidR="00D168DA" w:rsidRPr="008431D1" w:rsidRDefault="00D168DA" w:rsidP="009025F1">
            <w:pPr>
              <w:spacing w:after="0" w:line="240" w:lineRule="auto"/>
              <w:rPr>
                <w:rFonts w:ascii="Times New Roman" w:hAnsi="Times New Roman" w:cs="Times New Roman"/>
                <w:sz w:val="12"/>
                <w:szCs w:val="12"/>
              </w:rPr>
            </w:pPr>
            <w:r w:rsidRPr="00E82A3F">
              <w:rPr>
                <w:rFonts w:ascii="Times New Roman" w:hAnsi="Times New Roman" w:cs="Times New Roman"/>
                <w:sz w:val="12"/>
                <w:szCs w:val="12"/>
              </w:rPr>
              <w:t>Physiology</w:t>
            </w:r>
          </w:p>
        </w:tc>
        <w:tc>
          <w:tcPr>
            <w:tcW w:w="156" w:type="pct"/>
            <w:tcBorders>
              <w:top w:val="nil"/>
              <w:left w:val="nil"/>
              <w:bottom w:val="single" w:sz="4" w:space="0" w:color="auto"/>
              <w:right w:val="single" w:sz="4" w:space="0" w:color="auto"/>
            </w:tcBorders>
            <w:noWrap/>
            <w:vAlign w:val="center"/>
          </w:tcPr>
          <w:p w14:paraId="53A33C8C" w14:textId="267134C7" w:rsidR="00D168DA" w:rsidRDefault="00D168DA" w:rsidP="009025F1">
            <w:pPr>
              <w:spacing w:after="0" w:line="240" w:lineRule="auto"/>
              <w:rPr>
                <w:rFonts w:ascii="Times New Roman" w:hAnsi="Times New Roman" w:cs="Times New Roman"/>
                <w:sz w:val="12"/>
                <w:szCs w:val="12"/>
              </w:rPr>
            </w:pPr>
            <w:r>
              <w:rPr>
                <w:rFonts w:ascii="Times New Roman" w:hAnsi="Times New Roman" w:cs="Times New Roman"/>
                <w:sz w:val="12"/>
                <w:szCs w:val="12"/>
              </w:rPr>
              <w:t>4</w:t>
            </w:r>
          </w:p>
        </w:tc>
        <w:tc>
          <w:tcPr>
            <w:tcW w:w="225" w:type="pct"/>
            <w:tcBorders>
              <w:top w:val="nil"/>
              <w:left w:val="nil"/>
              <w:bottom w:val="single" w:sz="4" w:space="0" w:color="auto"/>
              <w:right w:val="nil"/>
            </w:tcBorders>
            <w:noWrap/>
            <w:vAlign w:val="center"/>
          </w:tcPr>
          <w:p w14:paraId="385696CF" w14:textId="60027083" w:rsidR="00D168DA"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381" w:type="pct"/>
            <w:tcBorders>
              <w:top w:val="nil"/>
              <w:left w:val="single" w:sz="4" w:space="0" w:color="auto"/>
              <w:bottom w:val="single" w:sz="4" w:space="0" w:color="auto"/>
              <w:right w:val="nil"/>
            </w:tcBorders>
            <w:noWrap/>
            <w:vAlign w:val="center"/>
          </w:tcPr>
          <w:p w14:paraId="6CE455C5" w14:textId="5595D4A7" w:rsidR="00D168DA" w:rsidRPr="00FE0CFC" w:rsidRDefault="00D168DA" w:rsidP="009025F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225" w:type="pct"/>
            <w:tcBorders>
              <w:top w:val="nil"/>
              <w:left w:val="single" w:sz="4" w:space="0" w:color="auto"/>
              <w:bottom w:val="single" w:sz="4" w:space="0" w:color="auto"/>
              <w:right w:val="single" w:sz="4" w:space="0" w:color="auto"/>
            </w:tcBorders>
            <w:noWrap/>
            <w:vAlign w:val="center"/>
          </w:tcPr>
          <w:p w14:paraId="0EBB46DA" w14:textId="77777777" w:rsidR="00D168DA" w:rsidRPr="006E0AD2" w:rsidRDefault="00D168DA"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tcPr>
          <w:p w14:paraId="4199DC68"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p>
        </w:tc>
        <w:tc>
          <w:tcPr>
            <w:tcW w:w="364" w:type="pct"/>
            <w:tcBorders>
              <w:top w:val="nil"/>
              <w:left w:val="nil"/>
              <w:bottom w:val="single" w:sz="4" w:space="0" w:color="auto"/>
              <w:right w:val="single" w:sz="4" w:space="0" w:color="auto"/>
            </w:tcBorders>
            <w:vAlign w:val="center"/>
          </w:tcPr>
          <w:p w14:paraId="46A958FF" w14:textId="06DE7F47" w:rsidR="00D168DA" w:rsidRPr="006E0AD2" w:rsidRDefault="00D168DA" w:rsidP="009025F1">
            <w:pPr>
              <w:rPr>
                <w:rFonts w:ascii="Times New Roman" w:hAnsi="Times New Roman" w:cs="Times New Roman"/>
                <w:sz w:val="12"/>
                <w:szCs w:val="12"/>
              </w:rPr>
            </w:pPr>
            <w:r w:rsidRPr="00061F41">
              <w:rPr>
                <w:rFonts w:ascii="Times New Roman" w:hAnsi="Times New Roman" w:cs="Times New Roman"/>
                <w:sz w:val="12"/>
                <w:szCs w:val="12"/>
              </w:rPr>
              <w:t>İNG102</w:t>
            </w:r>
          </w:p>
        </w:tc>
        <w:tc>
          <w:tcPr>
            <w:tcW w:w="1113" w:type="pct"/>
            <w:tcBorders>
              <w:top w:val="nil"/>
              <w:left w:val="nil"/>
              <w:bottom w:val="single" w:sz="4" w:space="0" w:color="auto"/>
              <w:right w:val="single" w:sz="4" w:space="0" w:color="auto"/>
            </w:tcBorders>
            <w:vAlign w:val="center"/>
          </w:tcPr>
          <w:p w14:paraId="69C818F5" w14:textId="20C5824A"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156" w:type="pct"/>
            <w:tcBorders>
              <w:top w:val="nil"/>
              <w:left w:val="nil"/>
              <w:bottom w:val="single" w:sz="4" w:space="0" w:color="auto"/>
              <w:right w:val="single" w:sz="4" w:space="0" w:color="auto"/>
            </w:tcBorders>
            <w:noWrap/>
            <w:vAlign w:val="center"/>
          </w:tcPr>
          <w:p w14:paraId="3C72658A" w14:textId="29EF8D8A" w:rsidR="00D168DA" w:rsidRPr="006E0AD2" w:rsidRDefault="00AB1A31"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225" w:type="pct"/>
            <w:tcBorders>
              <w:top w:val="nil"/>
              <w:left w:val="nil"/>
              <w:bottom w:val="single" w:sz="4" w:space="0" w:color="auto"/>
              <w:right w:val="single" w:sz="4" w:space="0" w:color="auto"/>
            </w:tcBorders>
            <w:noWrap/>
            <w:vAlign w:val="center"/>
          </w:tcPr>
          <w:p w14:paraId="0BAE469D" w14:textId="060FC05B" w:rsidR="00D168DA" w:rsidRPr="006E0AD2"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381" w:type="pct"/>
            <w:tcBorders>
              <w:top w:val="nil"/>
              <w:left w:val="nil"/>
              <w:bottom w:val="single" w:sz="4" w:space="0" w:color="auto"/>
              <w:right w:val="single" w:sz="4" w:space="0" w:color="auto"/>
            </w:tcBorders>
            <w:noWrap/>
            <w:vAlign w:val="center"/>
          </w:tcPr>
          <w:p w14:paraId="37D7A298" w14:textId="25530CA5"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tcPr>
          <w:p w14:paraId="6685657A" w14:textId="77777777" w:rsidR="00D168DA" w:rsidRPr="006E0AD2" w:rsidRDefault="00D168DA" w:rsidP="009025F1">
            <w:pPr>
              <w:spacing w:after="0" w:line="240" w:lineRule="auto"/>
              <w:rPr>
                <w:rFonts w:ascii="Times New Roman" w:eastAsia="Times New Roman" w:hAnsi="Times New Roman" w:cs="Times New Roman"/>
                <w:b/>
                <w:bCs/>
                <w:color w:val="3F3F3F"/>
                <w:sz w:val="12"/>
                <w:szCs w:val="12"/>
              </w:rPr>
            </w:pPr>
          </w:p>
        </w:tc>
      </w:tr>
      <w:tr w:rsidR="00AB1A31" w:rsidRPr="006E0AD2" w14:paraId="252FBCEC" w14:textId="77777777" w:rsidTr="00AB1A31">
        <w:trPr>
          <w:trHeight w:val="227"/>
        </w:trPr>
        <w:tc>
          <w:tcPr>
            <w:tcW w:w="367" w:type="pct"/>
            <w:tcBorders>
              <w:top w:val="nil"/>
              <w:left w:val="single" w:sz="4" w:space="0" w:color="auto"/>
              <w:bottom w:val="single" w:sz="4" w:space="0" w:color="auto"/>
              <w:right w:val="single" w:sz="4" w:space="0" w:color="auto"/>
            </w:tcBorders>
            <w:vAlign w:val="center"/>
          </w:tcPr>
          <w:p w14:paraId="1759C103" w14:textId="77777777" w:rsidR="00D168DA" w:rsidRDefault="00D168DA" w:rsidP="009025F1">
            <w:pPr>
              <w:spacing w:after="0" w:line="240" w:lineRule="auto"/>
              <w:rPr>
                <w:rFonts w:ascii="Times New Roman" w:hAnsi="Times New Roman" w:cs="Times New Roman"/>
                <w:sz w:val="12"/>
                <w:szCs w:val="12"/>
              </w:rPr>
            </w:pPr>
          </w:p>
        </w:tc>
        <w:tc>
          <w:tcPr>
            <w:tcW w:w="1093" w:type="pct"/>
            <w:gridSpan w:val="2"/>
            <w:tcBorders>
              <w:top w:val="nil"/>
              <w:left w:val="nil"/>
              <w:bottom w:val="single" w:sz="4" w:space="0" w:color="auto"/>
              <w:right w:val="single" w:sz="4" w:space="0" w:color="auto"/>
            </w:tcBorders>
            <w:vAlign w:val="center"/>
          </w:tcPr>
          <w:p w14:paraId="694E4B5B" w14:textId="77777777" w:rsidR="00D168DA" w:rsidRPr="00E82A3F" w:rsidRDefault="00D168DA" w:rsidP="009025F1">
            <w:pPr>
              <w:spacing w:after="0" w:line="240" w:lineRule="auto"/>
              <w:rPr>
                <w:rFonts w:ascii="Times New Roman" w:hAnsi="Times New Roman" w:cs="Times New Roman"/>
                <w:sz w:val="12"/>
                <w:szCs w:val="12"/>
              </w:rPr>
            </w:pPr>
          </w:p>
        </w:tc>
        <w:tc>
          <w:tcPr>
            <w:tcW w:w="156" w:type="pct"/>
            <w:tcBorders>
              <w:top w:val="nil"/>
              <w:left w:val="nil"/>
              <w:bottom w:val="single" w:sz="4" w:space="0" w:color="auto"/>
              <w:right w:val="single" w:sz="4" w:space="0" w:color="auto"/>
            </w:tcBorders>
            <w:noWrap/>
            <w:vAlign w:val="center"/>
          </w:tcPr>
          <w:p w14:paraId="7BADD5E5" w14:textId="77777777" w:rsidR="00D168DA" w:rsidRDefault="00D168DA" w:rsidP="009025F1">
            <w:pPr>
              <w:spacing w:after="0" w:line="240" w:lineRule="auto"/>
              <w:rPr>
                <w:rFonts w:ascii="Times New Roman" w:hAnsi="Times New Roman" w:cs="Times New Roman"/>
                <w:sz w:val="12"/>
                <w:szCs w:val="12"/>
              </w:rPr>
            </w:pPr>
          </w:p>
        </w:tc>
        <w:tc>
          <w:tcPr>
            <w:tcW w:w="225" w:type="pct"/>
            <w:tcBorders>
              <w:top w:val="nil"/>
              <w:left w:val="nil"/>
              <w:bottom w:val="single" w:sz="4" w:space="0" w:color="auto"/>
              <w:right w:val="nil"/>
            </w:tcBorders>
            <w:noWrap/>
            <w:vAlign w:val="center"/>
          </w:tcPr>
          <w:p w14:paraId="56F3AB59" w14:textId="77777777" w:rsidR="00D168DA" w:rsidRDefault="00D168DA" w:rsidP="009025F1">
            <w:pPr>
              <w:spacing w:after="0" w:line="240" w:lineRule="auto"/>
              <w:rPr>
                <w:rFonts w:ascii="Times New Roman" w:eastAsia="Times New Roman" w:hAnsi="Times New Roman" w:cs="Times New Roman"/>
                <w:color w:val="000000"/>
                <w:sz w:val="12"/>
                <w:szCs w:val="12"/>
              </w:rPr>
            </w:pPr>
          </w:p>
        </w:tc>
        <w:tc>
          <w:tcPr>
            <w:tcW w:w="381" w:type="pct"/>
            <w:tcBorders>
              <w:top w:val="nil"/>
              <w:left w:val="single" w:sz="4" w:space="0" w:color="auto"/>
              <w:bottom w:val="single" w:sz="4" w:space="0" w:color="auto"/>
              <w:right w:val="nil"/>
            </w:tcBorders>
            <w:noWrap/>
            <w:vAlign w:val="center"/>
          </w:tcPr>
          <w:p w14:paraId="5D016A98" w14:textId="77777777" w:rsidR="00D168DA" w:rsidRPr="00FE0CFC" w:rsidRDefault="00D168DA" w:rsidP="009025F1">
            <w:pPr>
              <w:spacing w:after="0" w:line="240" w:lineRule="auto"/>
              <w:rPr>
                <w:rFonts w:ascii="Times New Roman" w:eastAsia="Times New Roman" w:hAnsi="Times New Roman" w:cs="Times New Roman"/>
                <w:color w:val="000000"/>
                <w:sz w:val="12"/>
                <w:szCs w:val="12"/>
              </w:rPr>
            </w:pPr>
          </w:p>
        </w:tc>
        <w:tc>
          <w:tcPr>
            <w:tcW w:w="225" w:type="pct"/>
            <w:tcBorders>
              <w:top w:val="nil"/>
              <w:left w:val="single" w:sz="4" w:space="0" w:color="auto"/>
              <w:bottom w:val="single" w:sz="4" w:space="0" w:color="auto"/>
              <w:right w:val="single" w:sz="4" w:space="0" w:color="auto"/>
            </w:tcBorders>
            <w:noWrap/>
            <w:vAlign w:val="center"/>
          </w:tcPr>
          <w:p w14:paraId="1A632D53" w14:textId="77777777" w:rsidR="00D168DA" w:rsidRPr="006E0AD2" w:rsidRDefault="00D168DA"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tcPr>
          <w:p w14:paraId="69CE9667"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p>
        </w:tc>
        <w:tc>
          <w:tcPr>
            <w:tcW w:w="364" w:type="pct"/>
            <w:tcBorders>
              <w:top w:val="nil"/>
              <w:left w:val="nil"/>
              <w:bottom w:val="single" w:sz="4" w:space="0" w:color="auto"/>
              <w:right w:val="single" w:sz="4" w:space="0" w:color="auto"/>
            </w:tcBorders>
            <w:vAlign w:val="center"/>
          </w:tcPr>
          <w:p w14:paraId="356CD1AC" w14:textId="10CB094F" w:rsidR="00D168DA" w:rsidRPr="006E0AD2" w:rsidRDefault="009025F1" w:rsidP="009025F1">
            <w:pPr>
              <w:rPr>
                <w:rFonts w:ascii="Times New Roman" w:hAnsi="Times New Roman" w:cs="Times New Roman"/>
                <w:sz w:val="12"/>
                <w:szCs w:val="12"/>
              </w:rPr>
            </w:pPr>
            <w:r w:rsidRPr="009025F1">
              <w:rPr>
                <w:rFonts w:ascii="Times New Roman" w:hAnsi="Times New Roman" w:cs="Times New Roman"/>
                <w:sz w:val="12"/>
                <w:szCs w:val="12"/>
              </w:rPr>
              <w:t>KAR100</w:t>
            </w:r>
          </w:p>
        </w:tc>
        <w:tc>
          <w:tcPr>
            <w:tcW w:w="1113" w:type="pct"/>
            <w:tcBorders>
              <w:top w:val="nil"/>
              <w:left w:val="nil"/>
              <w:bottom w:val="single" w:sz="4" w:space="0" w:color="auto"/>
              <w:right w:val="single" w:sz="4" w:space="0" w:color="auto"/>
            </w:tcBorders>
          </w:tcPr>
          <w:p w14:paraId="2AB48EAC" w14:textId="1C9CC9E0"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Career planning</w:t>
            </w:r>
          </w:p>
        </w:tc>
        <w:tc>
          <w:tcPr>
            <w:tcW w:w="156" w:type="pct"/>
            <w:tcBorders>
              <w:top w:val="nil"/>
              <w:left w:val="nil"/>
              <w:bottom w:val="single" w:sz="4" w:space="0" w:color="auto"/>
              <w:right w:val="single" w:sz="4" w:space="0" w:color="auto"/>
            </w:tcBorders>
            <w:noWrap/>
          </w:tcPr>
          <w:p w14:paraId="6BD2387E" w14:textId="45F95996" w:rsidR="00D168DA" w:rsidRPr="006E0AD2" w:rsidRDefault="00D168DA"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225" w:type="pct"/>
            <w:tcBorders>
              <w:top w:val="nil"/>
              <w:left w:val="nil"/>
              <w:bottom w:val="single" w:sz="4" w:space="0" w:color="auto"/>
              <w:right w:val="single" w:sz="4" w:space="0" w:color="auto"/>
            </w:tcBorders>
            <w:noWrap/>
          </w:tcPr>
          <w:p w14:paraId="7ACE3C12" w14:textId="09EEA6B6" w:rsidR="00D168DA" w:rsidRPr="006E0AD2"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81" w:type="pct"/>
            <w:tcBorders>
              <w:top w:val="nil"/>
              <w:left w:val="nil"/>
              <w:bottom w:val="single" w:sz="4" w:space="0" w:color="auto"/>
              <w:right w:val="single" w:sz="4" w:space="0" w:color="auto"/>
            </w:tcBorders>
            <w:noWrap/>
          </w:tcPr>
          <w:p w14:paraId="54E379F2" w14:textId="237E5814" w:rsidR="00D168DA" w:rsidRPr="006E0AD2"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Elective</w:t>
            </w:r>
          </w:p>
        </w:tc>
        <w:tc>
          <w:tcPr>
            <w:tcW w:w="225" w:type="pct"/>
            <w:tcBorders>
              <w:top w:val="single" w:sz="4" w:space="0" w:color="auto"/>
              <w:left w:val="single" w:sz="4" w:space="0" w:color="auto"/>
              <w:bottom w:val="single" w:sz="4" w:space="0" w:color="auto"/>
              <w:right w:val="single" w:sz="4" w:space="0" w:color="auto"/>
            </w:tcBorders>
            <w:noWrap/>
            <w:vAlign w:val="center"/>
          </w:tcPr>
          <w:p w14:paraId="35CA190C" w14:textId="77777777" w:rsidR="00D168DA" w:rsidRPr="006E0AD2" w:rsidRDefault="00D168DA" w:rsidP="009025F1">
            <w:pPr>
              <w:spacing w:after="0" w:line="240" w:lineRule="auto"/>
              <w:rPr>
                <w:rFonts w:ascii="Times New Roman" w:eastAsia="Times New Roman" w:hAnsi="Times New Roman" w:cs="Times New Roman"/>
                <w:b/>
                <w:bCs/>
                <w:color w:val="3F3F3F"/>
                <w:sz w:val="12"/>
                <w:szCs w:val="12"/>
              </w:rPr>
            </w:pPr>
          </w:p>
        </w:tc>
      </w:tr>
      <w:tr w:rsidR="00AB1A31" w:rsidRPr="006E0AD2" w14:paraId="4AF4538E" w14:textId="77777777" w:rsidTr="00AB1A31">
        <w:trPr>
          <w:trHeight w:val="70"/>
        </w:trPr>
        <w:tc>
          <w:tcPr>
            <w:tcW w:w="367" w:type="pct"/>
            <w:tcBorders>
              <w:top w:val="nil"/>
              <w:left w:val="single" w:sz="4" w:space="0" w:color="auto"/>
              <w:bottom w:val="single" w:sz="4" w:space="0" w:color="auto"/>
              <w:right w:val="nil"/>
            </w:tcBorders>
            <w:shd w:val="clear" w:color="000000" w:fill="DAEEF3"/>
            <w:vAlign w:val="center"/>
            <w:hideMark/>
          </w:tcPr>
          <w:p w14:paraId="56A60917"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093" w:type="pct"/>
            <w:gridSpan w:val="2"/>
            <w:tcBorders>
              <w:top w:val="nil"/>
              <w:left w:val="nil"/>
              <w:bottom w:val="single" w:sz="4" w:space="0" w:color="auto"/>
              <w:right w:val="single" w:sz="4" w:space="0" w:color="auto"/>
            </w:tcBorders>
            <w:shd w:val="clear" w:color="000000" w:fill="DAEEF3"/>
            <w:vAlign w:val="center"/>
            <w:hideMark/>
          </w:tcPr>
          <w:p w14:paraId="3AB792D8"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p>
        </w:tc>
        <w:tc>
          <w:tcPr>
            <w:tcW w:w="156" w:type="pct"/>
            <w:tcBorders>
              <w:top w:val="nil"/>
              <w:left w:val="nil"/>
              <w:bottom w:val="single" w:sz="4" w:space="0" w:color="auto"/>
              <w:right w:val="single" w:sz="4" w:space="0" w:color="auto"/>
            </w:tcBorders>
            <w:shd w:val="clear" w:color="000000" w:fill="DAEEF3"/>
            <w:noWrap/>
            <w:vAlign w:val="center"/>
            <w:hideMark/>
          </w:tcPr>
          <w:p w14:paraId="2F8939FE" w14:textId="4F7344FB" w:rsidR="00D168DA" w:rsidRPr="006E0AD2"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225" w:type="pct"/>
            <w:tcBorders>
              <w:top w:val="nil"/>
              <w:left w:val="nil"/>
              <w:bottom w:val="single" w:sz="4" w:space="0" w:color="auto"/>
              <w:right w:val="nil"/>
            </w:tcBorders>
            <w:shd w:val="clear" w:color="000000" w:fill="DAEEF3"/>
            <w:noWrap/>
            <w:vAlign w:val="center"/>
            <w:hideMark/>
          </w:tcPr>
          <w:p w14:paraId="3E8290BA"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381" w:type="pct"/>
            <w:tcBorders>
              <w:top w:val="nil"/>
              <w:left w:val="single" w:sz="4" w:space="0" w:color="auto"/>
              <w:bottom w:val="single" w:sz="4" w:space="0" w:color="auto"/>
              <w:right w:val="nil"/>
            </w:tcBorders>
            <w:shd w:val="clear" w:color="000000" w:fill="DAEEF3"/>
            <w:noWrap/>
            <w:vAlign w:val="center"/>
            <w:hideMark/>
          </w:tcPr>
          <w:p w14:paraId="31F7060A"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225" w:type="pct"/>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8" w:type="pct"/>
            <w:tcBorders>
              <w:top w:val="nil"/>
              <w:left w:val="nil"/>
              <w:bottom w:val="single" w:sz="4" w:space="0" w:color="auto"/>
              <w:right w:val="single" w:sz="4" w:space="0" w:color="auto"/>
            </w:tcBorders>
            <w:shd w:val="clear" w:color="000000" w:fill="DAEEF3"/>
            <w:noWrap/>
            <w:vAlign w:val="center"/>
            <w:hideMark/>
          </w:tcPr>
          <w:p w14:paraId="22B3D83D"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nil"/>
            </w:tcBorders>
            <w:shd w:val="clear" w:color="000000" w:fill="DAEEF3"/>
            <w:vAlign w:val="center"/>
            <w:hideMark/>
          </w:tcPr>
          <w:p w14:paraId="687B5986"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113" w:type="pct"/>
            <w:tcBorders>
              <w:top w:val="nil"/>
              <w:left w:val="nil"/>
              <w:bottom w:val="single" w:sz="4" w:space="0" w:color="auto"/>
              <w:right w:val="single" w:sz="4" w:space="0" w:color="auto"/>
            </w:tcBorders>
            <w:shd w:val="clear" w:color="000000" w:fill="DAEEF3"/>
            <w:vAlign w:val="center"/>
            <w:hideMark/>
          </w:tcPr>
          <w:p w14:paraId="5F2660D0"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56" w:type="pct"/>
            <w:tcBorders>
              <w:top w:val="nil"/>
              <w:left w:val="nil"/>
              <w:bottom w:val="single" w:sz="4" w:space="0" w:color="auto"/>
              <w:right w:val="single" w:sz="4" w:space="0" w:color="auto"/>
            </w:tcBorders>
            <w:shd w:val="clear" w:color="000000" w:fill="DAEEF3"/>
            <w:noWrap/>
            <w:vAlign w:val="center"/>
            <w:hideMark/>
          </w:tcPr>
          <w:p w14:paraId="5E5D046C" w14:textId="5B6D3804" w:rsidR="00D168DA" w:rsidRPr="006E0AD2" w:rsidRDefault="00AB1A31"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225" w:type="pct"/>
            <w:tcBorders>
              <w:top w:val="nil"/>
              <w:left w:val="nil"/>
              <w:bottom w:val="single" w:sz="4" w:space="0" w:color="auto"/>
              <w:right w:val="single" w:sz="4" w:space="0" w:color="auto"/>
            </w:tcBorders>
            <w:shd w:val="clear" w:color="000000" w:fill="DAEEF3"/>
            <w:noWrap/>
            <w:vAlign w:val="center"/>
            <w:hideMark/>
          </w:tcPr>
          <w:p w14:paraId="317F7C8D"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381" w:type="pct"/>
            <w:tcBorders>
              <w:top w:val="nil"/>
              <w:left w:val="nil"/>
              <w:bottom w:val="single" w:sz="4" w:space="0" w:color="auto"/>
              <w:right w:val="single" w:sz="4" w:space="0" w:color="auto"/>
            </w:tcBorders>
            <w:shd w:val="clear" w:color="000000" w:fill="DAEEF3"/>
            <w:noWrap/>
            <w:vAlign w:val="center"/>
            <w:hideMark/>
          </w:tcPr>
          <w:p w14:paraId="02D9F47C"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225" w:type="pct"/>
            <w:tcBorders>
              <w:top w:val="single" w:sz="4" w:space="0" w:color="auto"/>
              <w:left w:val="nil"/>
              <w:bottom w:val="single" w:sz="4" w:space="0" w:color="auto"/>
              <w:right w:val="single" w:sz="4" w:space="0" w:color="auto"/>
            </w:tcBorders>
            <w:noWrap/>
            <w:vAlign w:val="center"/>
            <w:hideMark/>
          </w:tcPr>
          <w:p w14:paraId="7E84E28E"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AB1A31" w:rsidRPr="006E0AD2" w14:paraId="0F107238" w14:textId="77777777" w:rsidTr="00AB1A31">
        <w:trPr>
          <w:trHeight w:val="300"/>
        </w:trPr>
        <w:tc>
          <w:tcPr>
            <w:tcW w:w="367" w:type="pct"/>
            <w:tcBorders>
              <w:top w:val="nil"/>
              <w:left w:val="nil"/>
              <w:bottom w:val="nil"/>
              <w:right w:val="nil"/>
            </w:tcBorders>
            <w:vAlign w:val="center"/>
            <w:hideMark/>
          </w:tcPr>
          <w:p w14:paraId="1A3643A2"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093" w:type="pct"/>
            <w:gridSpan w:val="2"/>
            <w:tcBorders>
              <w:top w:val="nil"/>
              <w:left w:val="nil"/>
              <w:bottom w:val="nil"/>
              <w:right w:val="nil"/>
            </w:tcBorders>
            <w:vAlign w:val="center"/>
            <w:hideMark/>
          </w:tcPr>
          <w:p w14:paraId="2ECD578C"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156" w:type="pct"/>
            <w:tcBorders>
              <w:top w:val="nil"/>
              <w:left w:val="nil"/>
              <w:bottom w:val="nil"/>
              <w:right w:val="nil"/>
            </w:tcBorders>
            <w:noWrap/>
            <w:vAlign w:val="center"/>
            <w:hideMark/>
          </w:tcPr>
          <w:p w14:paraId="16A46A75" w14:textId="77777777" w:rsidR="00D168DA" w:rsidRPr="006E0AD2" w:rsidRDefault="00D168DA" w:rsidP="009025F1">
            <w:pPr>
              <w:spacing w:after="0" w:line="240" w:lineRule="auto"/>
              <w:rPr>
                <w:rFonts w:ascii="Calibri" w:eastAsia="Times New Roman" w:hAnsi="Calibri" w:cs="Calibri"/>
                <w:color w:val="000000"/>
                <w:sz w:val="12"/>
              </w:rPr>
            </w:pPr>
          </w:p>
        </w:tc>
        <w:tc>
          <w:tcPr>
            <w:tcW w:w="225" w:type="pct"/>
            <w:tcBorders>
              <w:top w:val="nil"/>
              <w:left w:val="nil"/>
              <w:bottom w:val="nil"/>
              <w:right w:val="nil"/>
            </w:tcBorders>
            <w:noWrap/>
            <w:vAlign w:val="center"/>
            <w:hideMark/>
          </w:tcPr>
          <w:p w14:paraId="3C94C0C1" w14:textId="77777777" w:rsidR="00D168DA" w:rsidRPr="006E0AD2" w:rsidRDefault="00D168DA" w:rsidP="009025F1">
            <w:pPr>
              <w:spacing w:after="0" w:line="240" w:lineRule="auto"/>
              <w:rPr>
                <w:rFonts w:ascii="Calibri" w:eastAsia="Times New Roman" w:hAnsi="Calibri" w:cs="Calibri"/>
                <w:color w:val="000000"/>
                <w:sz w:val="12"/>
              </w:rPr>
            </w:pPr>
          </w:p>
        </w:tc>
        <w:tc>
          <w:tcPr>
            <w:tcW w:w="381" w:type="pct"/>
            <w:tcBorders>
              <w:top w:val="nil"/>
              <w:left w:val="nil"/>
              <w:bottom w:val="nil"/>
              <w:right w:val="nil"/>
            </w:tcBorders>
            <w:noWrap/>
            <w:vAlign w:val="center"/>
            <w:hideMark/>
          </w:tcPr>
          <w:p w14:paraId="31B37312" w14:textId="77777777" w:rsidR="00D168DA" w:rsidRPr="006E0AD2" w:rsidRDefault="00D168DA" w:rsidP="009025F1">
            <w:pPr>
              <w:spacing w:after="0" w:line="240" w:lineRule="auto"/>
              <w:rPr>
                <w:rFonts w:ascii="Calibri" w:eastAsia="Times New Roman" w:hAnsi="Calibri" w:cs="Calibri"/>
                <w:color w:val="000000"/>
                <w:sz w:val="12"/>
              </w:rPr>
            </w:pPr>
          </w:p>
        </w:tc>
        <w:tc>
          <w:tcPr>
            <w:tcW w:w="225" w:type="pct"/>
            <w:tcBorders>
              <w:top w:val="nil"/>
              <w:left w:val="nil"/>
              <w:bottom w:val="nil"/>
              <w:right w:val="nil"/>
            </w:tcBorders>
            <w:noWrap/>
            <w:vAlign w:val="center"/>
            <w:hideMark/>
          </w:tcPr>
          <w:p w14:paraId="4C5253E7" w14:textId="77777777" w:rsidR="00D168DA" w:rsidRPr="006E0AD2" w:rsidRDefault="00D168DA" w:rsidP="009025F1">
            <w:pPr>
              <w:spacing w:after="0" w:line="240" w:lineRule="auto"/>
              <w:rPr>
                <w:rFonts w:ascii="Calibri" w:eastAsia="Times New Roman" w:hAnsi="Calibri" w:cs="Calibri"/>
                <w:color w:val="000000"/>
                <w:sz w:val="12"/>
              </w:rPr>
            </w:pPr>
          </w:p>
        </w:tc>
        <w:tc>
          <w:tcPr>
            <w:tcW w:w="88" w:type="pct"/>
            <w:tcBorders>
              <w:top w:val="nil"/>
              <w:left w:val="nil"/>
              <w:bottom w:val="nil"/>
              <w:right w:val="nil"/>
            </w:tcBorders>
            <w:noWrap/>
            <w:vAlign w:val="center"/>
            <w:hideMark/>
          </w:tcPr>
          <w:p w14:paraId="0D69A102" w14:textId="77777777" w:rsidR="00D168DA" w:rsidRPr="006E0AD2" w:rsidRDefault="00D168DA" w:rsidP="009025F1">
            <w:pPr>
              <w:spacing w:after="0" w:line="240" w:lineRule="auto"/>
              <w:rPr>
                <w:rFonts w:ascii="Calibri" w:eastAsia="Times New Roman" w:hAnsi="Calibri" w:cs="Calibri"/>
                <w:color w:val="000000"/>
                <w:sz w:val="12"/>
              </w:rPr>
            </w:pPr>
          </w:p>
        </w:tc>
        <w:tc>
          <w:tcPr>
            <w:tcW w:w="364" w:type="pct"/>
            <w:tcBorders>
              <w:top w:val="nil"/>
              <w:left w:val="nil"/>
              <w:bottom w:val="nil"/>
              <w:right w:val="nil"/>
            </w:tcBorders>
            <w:vAlign w:val="center"/>
            <w:hideMark/>
          </w:tcPr>
          <w:p w14:paraId="28528645" w14:textId="77777777" w:rsidR="00D168DA" w:rsidRPr="006E0AD2" w:rsidRDefault="00D168DA" w:rsidP="009025F1">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1113" w:type="pct"/>
            <w:tcBorders>
              <w:top w:val="nil"/>
              <w:left w:val="nil"/>
              <w:bottom w:val="nil"/>
              <w:right w:val="nil"/>
            </w:tcBorders>
            <w:vAlign w:val="center"/>
            <w:hideMark/>
          </w:tcPr>
          <w:p w14:paraId="00F5D5EB" w14:textId="77777777" w:rsidR="00D168DA" w:rsidRPr="006E0AD2" w:rsidRDefault="00D168DA" w:rsidP="009025F1">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( 4</w:t>
            </w:r>
            <w:proofErr w:type="gramEnd"/>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156" w:type="pct"/>
            <w:tcBorders>
              <w:top w:val="nil"/>
              <w:left w:val="nil"/>
              <w:bottom w:val="nil"/>
              <w:right w:val="nil"/>
            </w:tcBorders>
            <w:noWrap/>
            <w:vAlign w:val="center"/>
            <w:hideMark/>
          </w:tcPr>
          <w:p w14:paraId="721C4B78" w14:textId="77777777" w:rsidR="00D168DA" w:rsidRPr="006E0AD2" w:rsidRDefault="00D168DA" w:rsidP="009025F1">
            <w:pPr>
              <w:spacing w:after="0" w:line="240" w:lineRule="auto"/>
              <w:rPr>
                <w:rFonts w:ascii="Calibri" w:eastAsia="Times New Roman" w:hAnsi="Calibri" w:cs="Calibri"/>
                <w:color w:val="000000"/>
                <w:sz w:val="12"/>
              </w:rPr>
            </w:pPr>
          </w:p>
        </w:tc>
        <w:tc>
          <w:tcPr>
            <w:tcW w:w="225" w:type="pct"/>
            <w:tcBorders>
              <w:top w:val="nil"/>
              <w:left w:val="nil"/>
              <w:bottom w:val="nil"/>
              <w:right w:val="nil"/>
            </w:tcBorders>
            <w:noWrap/>
            <w:vAlign w:val="center"/>
            <w:hideMark/>
          </w:tcPr>
          <w:p w14:paraId="42883627" w14:textId="77777777" w:rsidR="00D168DA" w:rsidRPr="006E0AD2" w:rsidRDefault="00D168DA" w:rsidP="009025F1">
            <w:pPr>
              <w:spacing w:after="0" w:line="240" w:lineRule="auto"/>
              <w:rPr>
                <w:rFonts w:ascii="Calibri" w:eastAsia="Times New Roman" w:hAnsi="Calibri" w:cs="Calibri"/>
                <w:color w:val="000000"/>
                <w:sz w:val="12"/>
              </w:rPr>
            </w:pPr>
          </w:p>
        </w:tc>
        <w:tc>
          <w:tcPr>
            <w:tcW w:w="381" w:type="pct"/>
            <w:tcBorders>
              <w:top w:val="nil"/>
              <w:left w:val="nil"/>
              <w:bottom w:val="nil"/>
              <w:right w:val="nil"/>
            </w:tcBorders>
            <w:noWrap/>
            <w:vAlign w:val="center"/>
            <w:hideMark/>
          </w:tcPr>
          <w:p w14:paraId="7E924969" w14:textId="77777777" w:rsidR="00D168DA" w:rsidRPr="006E0AD2" w:rsidRDefault="00D168DA" w:rsidP="009025F1">
            <w:pPr>
              <w:spacing w:after="0" w:line="240" w:lineRule="auto"/>
              <w:rPr>
                <w:rFonts w:ascii="Calibri" w:eastAsia="Times New Roman" w:hAnsi="Calibri" w:cs="Calibri"/>
                <w:color w:val="000000"/>
                <w:sz w:val="12"/>
              </w:rPr>
            </w:pPr>
          </w:p>
        </w:tc>
        <w:tc>
          <w:tcPr>
            <w:tcW w:w="225" w:type="pct"/>
            <w:tcBorders>
              <w:top w:val="nil"/>
              <w:left w:val="nil"/>
              <w:bottom w:val="single" w:sz="4" w:space="0" w:color="auto"/>
              <w:right w:val="nil"/>
            </w:tcBorders>
            <w:noWrap/>
            <w:vAlign w:val="center"/>
            <w:hideMark/>
          </w:tcPr>
          <w:p w14:paraId="4D1739C7" w14:textId="77777777" w:rsidR="00D168DA" w:rsidRPr="006E0AD2" w:rsidRDefault="00D168DA" w:rsidP="009025F1">
            <w:pPr>
              <w:spacing w:after="0" w:line="240" w:lineRule="auto"/>
              <w:rPr>
                <w:rFonts w:ascii="Calibri" w:eastAsia="Times New Roman" w:hAnsi="Calibri" w:cs="Calibri"/>
                <w:color w:val="000000"/>
                <w:sz w:val="12"/>
              </w:rPr>
            </w:pPr>
          </w:p>
        </w:tc>
      </w:tr>
      <w:tr w:rsidR="00AB1A31" w:rsidRPr="006E0AD2" w14:paraId="4704229A" w14:textId="77777777" w:rsidTr="00AB1A31">
        <w:trPr>
          <w:trHeight w:val="369"/>
        </w:trPr>
        <w:tc>
          <w:tcPr>
            <w:tcW w:w="367" w:type="pct"/>
            <w:tcBorders>
              <w:top w:val="single" w:sz="4" w:space="0" w:color="auto"/>
              <w:left w:val="single" w:sz="4" w:space="0" w:color="auto"/>
              <w:bottom w:val="single" w:sz="4" w:space="0" w:color="auto"/>
              <w:right w:val="single" w:sz="4" w:space="0" w:color="auto"/>
            </w:tcBorders>
            <w:shd w:val="clear" w:color="000000" w:fill="DAEEF3"/>
            <w:vAlign w:val="center"/>
            <w:hideMark/>
          </w:tcPr>
          <w:p w14:paraId="04FA898B" w14:textId="77777777" w:rsidR="00D168DA" w:rsidRPr="006E0AD2" w:rsidRDefault="00D168DA"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093" w:type="pct"/>
            <w:gridSpan w:val="2"/>
            <w:tcBorders>
              <w:top w:val="single" w:sz="4" w:space="0" w:color="auto"/>
              <w:left w:val="nil"/>
              <w:bottom w:val="single" w:sz="4" w:space="0" w:color="auto"/>
              <w:right w:val="single" w:sz="4" w:space="0" w:color="auto"/>
            </w:tcBorders>
            <w:shd w:val="clear" w:color="000000" w:fill="DAEEF3"/>
            <w:vAlign w:val="center"/>
            <w:hideMark/>
          </w:tcPr>
          <w:p w14:paraId="1A7B39A5" w14:textId="77777777" w:rsidR="00D168DA" w:rsidRPr="006E0AD2" w:rsidRDefault="00D168DA"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156" w:type="pct"/>
            <w:tcBorders>
              <w:top w:val="single" w:sz="4" w:space="0" w:color="auto"/>
              <w:left w:val="nil"/>
              <w:bottom w:val="single" w:sz="4" w:space="0" w:color="auto"/>
              <w:right w:val="single" w:sz="4" w:space="0" w:color="auto"/>
            </w:tcBorders>
            <w:shd w:val="clear" w:color="000000" w:fill="DAEEF3"/>
            <w:noWrap/>
            <w:vAlign w:val="center"/>
            <w:hideMark/>
          </w:tcPr>
          <w:p w14:paraId="045F1F80" w14:textId="77777777" w:rsidR="00D168DA" w:rsidRPr="006E0AD2" w:rsidRDefault="00D168DA" w:rsidP="009025F1">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225" w:type="pct"/>
            <w:tcBorders>
              <w:top w:val="single" w:sz="4" w:space="0" w:color="auto"/>
              <w:left w:val="nil"/>
              <w:bottom w:val="single" w:sz="4" w:space="0" w:color="auto"/>
              <w:right w:val="nil"/>
            </w:tcBorders>
            <w:shd w:val="clear" w:color="000000" w:fill="DAEEF3"/>
            <w:noWrap/>
            <w:vAlign w:val="center"/>
            <w:hideMark/>
          </w:tcPr>
          <w:p w14:paraId="50481996" w14:textId="77777777" w:rsidR="00D168DA" w:rsidRPr="006E0AD2" w:rsidRDefault="00D168DA"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381" w:type="pct"/>
            <w:tcBorders>
              <w:top w:val="single" w:sz="4" w:space="0" w:color="auto"/>
              <w:left w:val="single" w:sz="4" w:space="0" w:color="auto"/>
              <w:bottom w:val="single" w:sz="4" w:space="0" w:color="auto"/>
              <w:right w:val="nil"/>
            </w:tcBorders>
            <w:shd w:val="clear" w:color="000000" w:fill="DAEEF3"/>
            <w:noWrap/>
            <w:vAlign w:val="center"/>
            <w:hideMark/>
          </w:tcPr>
          <w:p w14:paraId="790A7026" w14:textId="77777777" w:rsidR="00D168DA" w:rsidRPr="006E0AD2" w:rsidRDefault="00D168DA"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225" w:type="pc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07D47C9" w14:textId="77777777" w:rsidR="00D168DA" w:rsidRPr="006E0AD2" w:rsidRDefault="00D168DA"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88" w:type="pct"/>
            <w:tcBorders>
              <w:top w:val="single" w:sz="4" w:space="0" w:color="auto"/>
              <w:left w:val="nil"/>
              <w:bottom w:val="nil"/>
              <w:right w:val="single" w:sz="4" w:space="0" w:color="auto"/>
            </w:tcBorders>
            <w:shd w:val="clear" w:color="000000" w:fill="DAEEF3"/>
            <w:noWrap/>
            <w:vAlign w:val="center"/>
            <w:hideMark/>
          </w:tcPr>
          <w:p w14:paraId="0137A5BE" w14:textId="77777777" w:rsidR="00D168DA" w:rsidRPr="006E0AD2" w:rsidRDefault="00D168DA" w:rsidP="009025F1">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364" w:type="pct"/>
            <w:tcBorders>
              <w:top w:val="single" w:sz="4" w:space="0" w:color="auto"/>
              <w:left w:val="nil"/>
              <w:bottom w:val="single" w:sz="4" w:space="0" w:color="auto"/>
              <w:right w:val="single" w:sz="4" w:space="0" w:color="auto"/>
            </w:tcBorders>
            <w:shd w:val="clear" w:color="000000" w:fill="DAEEF3"/>
            <w:vAlign w:val="center"/>
            <w:hideMark/>
          </w:tcPr>
          <w:p w14:paraId="4EDE1495" w14:textId="77777777" w:rsidR="00D168DA" w:rsidRPr="006E0AD2" w:rsidRDefault="00D168DA"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113" w:type="pct"/>
            <w:tcBorders>
              <w:top w:val="single" w:sz="4" w:space="0" w:color="auto"/>
              <w:left w:val="nil"/>
              <w:bottom w:val="single" w:sz="4" w:space="0" w:color="auto"/>
              <w:right w:val="single" w:sz="4" w:space="0" w:color="auto"/>
            </w:tcBorders>
            <w:shd w:val="clear" w:color="000000" w:fill="DAEEF3"/>
            <w:vAlign w:val="center"/>
            <w:hideMark/>
          </w:tcPr>
          <w:p w14:paraId="38C87890" w14:textId="77777777" w:rsidR="00D168DA" w:rsidRPr="006E0AD2" w:rsidRDefault="00D168DA"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156" w:type="pct"/>
            <w:tcBorders>
              <w:top w:val="single" w:sz="4" w:space="0" w:color="auto"/>
              <w:left w:val="nil"/>
              <w:bottom w:val="single" w:sz="4" w:space="0" w:color="auto"/>
              <w:right w:val="single" w:sz="4" w:space="0" w:color="auto"/>
            </w:tcBorders>
            <w:shd w:val="clear" w:color="000000" w:fill="DAEEF3"/>
            <w:noWrap/>
            <w:vAlign w:val="center"/>
            <w:hideMark/>
          </w:tcPr>
          <w:p w14:paraId="7DC608D8" w14:textId="77777777" w:rsidR="00D168DA" w:rsidRPr="006E0AD2" w:rsidRDefault="00D168DA" w:rsidP="009025F1">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225" w:type="pct"/>
            <w:tcBorders>
              <w:top w:val="single" w:sz="4" w:space="0" w:color="auto"/>
              <w:left w:val="nil"/>
              <w:bottom w:val="single" w:sz="4" w:space="0" w:color="auto"/>
              <w:right w:val="single" w:sz="4" w:space="0" w:color="auto"/>
            </w:tcBorders>
            <w:shd w:val="clear" w:color="000000" w:fill="DAEEF3"/>
            <w:noWrap/>
            <w:vAlign w:val="center"/>
            <w:hideMark/>
          </w:tcPr>
          <w:p w14:paraId="314E532F" w14:textId="77777777" w:rsidR="00D168DA" w:rsidRPr="006E0AD2" w:rsidRDefault="00D168DA"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381" w:type="pct"/>
            <w:tcBorders>
              <w:top w:val="single" w:sz="4" w:space="0" w:color="auto"/>
              <w:left w:val="nil"/>
              <w:bottom w:val="single" w:sz="4" w:space="0" w:color="auto"/>
              <w:right w:val="single" w:sz="4" w:space="0" w:color="auto"/>
            </w:tcBorders>
            <w:shd w:val="clear" w:color="000000" w:fill="DAEEF3"/>
            <w:noWrap/>
            <w:vAlign w:val="center"/>
            <w:hideMark/>
          </w:tcPr>
          <w:p w14:paraId="24DA10B6" w14:textId="77777777" w:rsidR="00D168DA" w:rsidRPr="006E0AD2" w:rsidRDefault="00D168DA"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225" w:type="pct"/>
            <w:tcBorders>
              <w:top w:val="single" w:sz="4" w:space="0" w:color="auto"/>
              <w:left w:val="nil"/>
              <w:bottom w:val="single" w:sz="4" w:space="0" w:color="auto"/>
              <w:right w:val="single" w:sz="4" w:space="0" w:color="auto"/>
            </w:tcBorders>
            <w:shd w:val="clear" w:color="000000" w:fill="DAEEF3"/>
            <w:noWrap/>
            <w:vAlign w:val="center"/>
            <w:hideMark/>
          </w:tcPr>
          <w:p w14:paraId="5CBFD967" w14:textId="77777777" w:rsidR="00D168DA" w:rsidRPr="006E0AD2" w:rsidRDefault="00D168DA" w:rsidP="009025F1">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AB1A31" w:rsidRPr="006E0AD2" w14:paraId="7224E9FE" w14:textId="77777777" w:rsidTr="00AB1A31">
        <w:trPr>
          <w:trHeight w:val="155"/>
        </w:trPr>
        <w:tc>
          <w:tcPr>
            <w:tcW w:w="367" w:type="pct"/>
            <w:tcBorders>
              <w:top w:val="nil"/>
              <w:left w:val="single" w:sz="4" w:space="0" w:color="auto"/>
              <w:bottom w:val="single" w:sz="4" w:space="0" w:color="auto"/>
              <w:right w:val="single" w:sz="4" w:space="0" w:color="auto"/>
            </w:tcBorders>
            <w:vAlign w:val="center"/>
            <w:hideMark/>
          </w:tcPr>
          <w:p w14:paraId="04B05427" w14:textId="68E9AFA7" w:rsidR="00D168DA" w:rsidRPr="00AB1A31" w:rsidRDefault="00D168DA" w:rsidP="009025F1">
            <w:pPr>
              <w:spacing w:after="0" w:line="240" w:lineRule="auto"/>
              <w:rPr>
                <w:rFonts w:ascii="Times New Roman" w:eastAsia="Times New Roman" w:hAnsi="Times New Roman" w:cs="Times New Roman"/>
                <w:sz w:val="12"/>
                <w:szCs w:val="12"/>
              </w:rPr>
            </w:pPr>
            <w:r w:rsidRPr="00AB1A31">
              <w:rPr>
                <w:rFonts w:ascii="Times New Roman" w:hAnsi="Times New Roman" w:cs="Times New Roman"/>
                <w:sz w:val="12"/>
                <w:szCs w:val="12"/>
              </w:rPr>
              <w:t>LVS201</w:t>
            </w:r>
          </w:p>
        </w:tc>
        <w:tc>
          <w:tcPr>
            <w:tcW w:w="1093" w:type="pct"/>
            <w:gridSpan w:val="2"/>
            <w:tcBorders>
              <w:top w:val="nil"/>
              <w:left w:val="nil"/>
              <w:bottom w:val="single" w:sz="4" w:space="0" w:color="auto"/>
              <w:right w:val="single" w:sz="4" w:space="0" w:color="auto"/>
            </w:tcBorders>
            <w:vAlign w:val="center"/>
            <w:hideMark/>
          </w:tcPr>
          <w:p w14:paraId="7B990659" w14:textId="18D6ABD1" w:rsidR="00D168DA" w:rsidRPr="00AB1A31" w:rsidRDefault="00D168DA" w:rsidP="009025F1">
            <w:pPr>
              <w:spacing w:after="0" w:line="240" w:lineRule="auto"/>
              <w:rPr>
                <w:rFonts w:ascii="Times New Roman" w:eastAsia="Times New Roman" w:hAnsi="Times New Roman" w:cs="Times New Roman"/>
                <w:sz w:val="12"/>
                <w:szCs w:val="12"/>
              </w:rPr>
            </w:pPr>
            <w:r w:rsidRPr="00AB1A31">
              <w:rPr>
                <w:rFonts w:ascii="Times New Roman" w:hAnsi="Times New Roman" w:cs="Times New Roman"/>
                <w:sz w:val="12"/>
                <w:szCs w:val="12"/>
              </w:rPr>
              <w:t>Birth and Artificial Insemination</w:t>
            </w:r>
          </w:p>
        </w:tc>
        <w:tc>
          <w:tcPr>
            <w:tcW w:w="156" w:type="pct"/>
            <w:tcBorders>
              <w:top w:val="nil"/>
              <w:left w:val="nil"/>
              <w:bottom w:val="single" w:sz="4" w:space="0" w:color="auto"/>
              <w:right w:val="single" w:sz="4" w:space="0" w:color="auto"/>
            </w:tcBorders>
            <w:noWrap/>
            <w:vAlign w:val="center"/>
            <w:hideMark/>
          </w:tcPr>
          <w:p w14:paraId="38958EA7" w14:textId="17EAAF54" w:rsidR="00D168DA" w:rsidRPr="00AB1A31" w:rsidRDefault="00D168DA" w:rsidP="009025F1">
            <w:pPr>
              <w:spacing w:after="0" w:line="240" w:lineRule="auto"/>
              <w:rPr>
                <w:rFonts w:ascii="Times New Roman" w:eastAsia="Times New Roman" w:hAnsi="Times New Roman" w:cs="Times New Roman"/>
                <w:sz w:val="12"/>
                <w:szCs w:val="12"/>
              </w:rPr>
            </w:pPr>
            <w:r w:rsidRPr="00AB1A31">
              <w:rPr>
                <w:rFonts w:ascii="Times New Roman" w:hAnsi="Times New Roman" w:cs="Times New Roman"/>
                <w:sz w:val="12"/>
                <w:szCs w:val="12"/>
              </w:rPr>
              <w:t>3</w:t>
            </w:r>
          </w:p>
        </w:tc>
        <w:tc>
          <w:tcPr>
            <w:tcW w:w="225" w:type="pct"/>
            <w:tcBorders>
              <w:top w:val="nil"/>
              <w:left w:val="nil"/>
              <w:bottom w:val="single" w:sz="4" w:space="0" w:color="auto"/>
              <w:right w:val="nil"/>
            </w:tcBorders>
            <w:noWrap/>
            <w:vAlign w:val="center"/>
            <w:hideMark/>
          </w:tcPr>
          <w:p w14:paraId="5C8E5C21" w14:textId="5346A48F" w:rsidR="00D168DA" w:rsidRPr="00AB1A31" w:rsidRDefault="00D168DA"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4</w:t>
            </w:r>
          </w:p>
        </w:tc>
        <w:tc>
          <w:tcPr>
            <w:tcW w:w="381" w:type="pct"/>
            <w:tcBorders>
              <w:top w:val="nil"/>
              <w:left w:val="single" w:sz="4" w:space="0" w:color="auto"/>
              <w:bottom w:val="single" w:sz="4" w:space="0" w:color="auto"/>
              <w:right w:val="nil"/>
            </w:tcBorders>
            <w:noWrap/>
            <w:vAlign w:val="center"/>
            <w:hideMark/>
          </w:tcPr>
          <w:p w14:paraId="5C71586B" w14:textId="6D59341C" w:rsidR="00D168DA" w:rsidRPr="00AB1A31" w:rsidRDefault="00AB1A31" w:rsidP="009025F1">
            <w:pPr>
              <w:spacing w:after="0" w:line="240" w:lineRule="auto"/>
              <w:rPr>
                <w:rFonts w:ascii="Times New Roman" w:eastAsia="Times New Roman" w:hAnsi="Times New Roman" w:cs="Times New Roman"/>
                <w:sz w:val="12"/>
                <w:szCs w:val="12"/>
              </w:rPr>
            </w:pPr>
            <w:r w:rsidRPr="007A2110">
              <w:rPr>
                <w:rFonts w:ascii="Times New Roman" w:eastAsia="Times New Roman" w:hAnsi="Times New Roman" w:cs="Times New Roman"/>
                <w:color w:val="000000"/>
                <w:sz w:val="12"/>
                <w:szCs w:val="12"/>
              </w:rPr>
              <w:t>Elective</w:t>
            </w:r>
          </w:p>
        </w:tc>
        <w:tc>
          <w:tcPr>
            <w:tcW w:w="225" w:type="pct"/>
            <w:tcBorders>
              <w:top w:val="nil"/>
              <w:left w:val="single" w:sz="4" w:space="0" w:color="auto"/>
              <w:bottom w:val="single" w:sz="4" w:space="0" w:color="auto"/>
              <w:right w:val="single" w:sz="4" w:space="0" w:color="auto"/>
            </w:tcBorders>
            <w:noWrap/>
            <w:vAlign w:val="center"/>
            <w:hideMark/>
          </w:tcPr>
          <w:p w14:paraId="0359F96F" w14:textId="77777777" w:rsidR="00D168DA" w:rsidRPr="006E0AD2" w:rsidRDefault="00D168DA"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2DC2D4C4"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hideMark/>
          </w:tcPr>
          <w:p w14:paraId="26693AF2" w14:textId="4C062C12" w:rsidR="00D168DA" w:rsidRPr="00FE0CFC" w:rsidRDefault="00D168DA" w:rsidP="009025F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SMO202</w:t>
            </w:r>
          </w:p>
        </w:tc>
        <w:tc>
          <w:tcPr>
            <w:tcW w:w="1113" w:type="pct"/>
            <w:tcBorders>
              <w:top w:val="nil"/>
              <w:left w:val="nil"/>
              <w:bottom w:val="single" w:sz="4" w:space="0" w:color="auto"/>
              <w:right w:val="single" w:sz="4" w:space="0" w:color="auto"/>
            </w:tcBorders>
            <w:vAlign w:val="center"/>
            <w:hideMark/>
          </w:tcPr>
          <w:p w14:paraId="2E07244A" w14:textId="77777777" w:rsidR="00D168DA" w:rsidRPr="00FE0CFC" w:rsidRDefault="00D168DA" w:rsidP="009025F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156" w:type="pct"/>
            <w:tcBorders>
              <w:top w:val="nil"/>
              <w:left w:val="nil"/>
              <w:bottom w:val="single" w:sz="4" w:space="0" w:color="auto"/>
              <w:right w:val="single" w:sz="4" w:space="0" w:color="auto"/>
            </w:tcBorders>
            <w:noWrap/>
            <w:vAlign w:val="center"/>
            <w:hideMark/>
          </w:tcPr>
          <w:p w14:paraId="63080492" w14:textId="1BEE89F2" w:rsidR="00D168DA"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225" w:type="pct"/>
            <w:tcBorders>
              <w:top w:val="nil"/>
              <w:left w:val="nil"/>
              <w:bottom w:val="single" w:sz="4" w:space="0" w:color="auto"/>
              <w:right w:val="single" w:sz="4" w:space="0" w:color="auto"/>
            </w:tcBorders>
            <w:noWrap/>
            <w:vAlign w:val="center"/>
            <w:hideMark/>
          </w:tcPr>
          <w:p w14:paraId="45A43F23" w14:textId="77777777" w:rsidR="00D168DA" w:rsidRPr="00FE0CFC"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381" w:type="pct"/>
            <w:tcBorders>
              <w:top w:val="nil"/>
              <w:left w:val="nil"/>
              <w:bottom w:val="single" w:sz="4" w:space="0" w:color="auto"/>
              <w:right w:val="single" w:sz="4" w:space="0" w:color="auto"/>
            </w:tcBorders>
            <w:noWrap/>
            <w:vAlign w:val="center"/>
            <w:hideMark/>
          </w:tcPr>
          <w:p w14:paraId="49170359" w14:textId="77777777" w:rsidR="00D168DA" w:rsidRPr="00FE0CFC" w:rsidRDefault="00D168DA" w:rsidP="009025F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12E83AD0" w14:textId="77777777" w:rsidR="00D168DA" w:rsidRPr="006E0AD2" w:rsidRDefault="00D168DA" w:rsidP="009025F1">
            <w:pPr>
              <w:rPr>
                <w:rFonts w:ascii="Times New Roman" w:hAnsi="Times New Roman" w:cs="Times New Roman"/>
                <w:b/>
                <w:sz w:val="12"/>
                <w:szCs w:val="12"/>
              </w:rPr>
            </w:pPr>
          </w:p>
        </w:tc>
      </w:tr>
      <w:tr w:rsidR="00AB1A31" w:rsidRPr="006E0AD2" w14:paraId="5BC79482" w14:textId="77777777" w:rsidTr="00AB1A31">
        <w:trPr>
          <w:trHeight w:val="123"/>
        </w:trPr>
        <w:tc>
          <w:tcPr>
            <w:tcW w:w="367" w:type="pct"/>
            <w:tcBorders>
              <w:top w:val="nil"/>
              <w:left w:val="single" w:sz="4" w:space="0" w:color="auto"/>
              <w:bottom w:val="single" w:sz="4" w:space="0" w:color="auto"/>
              <w:right w:val="single" w:sz="4" w:space="0" w:color="auto"/>
            </w:tcBorders>
            <w:vAlign w:val="center"/>
            <w:hideMark/>
          </w:tcPr>
          <w:p w14:paraId="0D31AA77" w14:textId="0C999FC1" w:rsidR="00D168DA" w:rsidRPr="00AB1A31" w:rsidRDefault="00D168DA"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LVS203</w:t>
            </w:r>
          </w:p>
        </w:tc>
        <w:tc>
          <w:tcPr>
            <w:tcW w:w="1093" w:type="pct"/>
            <w:gridSpan w:val="2"/>
            <w:tcBorders>
              <w:top w:val="nil"/>
              <w:left w:val="nil"/>
              <w:bottom w:val="single" w:sz="4" w:space="0" w:color="auto"/>
              <w:right w:val="single" w:sz="4" w:space="0" w:color="auto"/>
            </w:tcBorders>
            <w:vAlign w:val="center"/>
            <w:hideMark/>
          </w:tcPr>
          <w:p w14:paraId="45654E01" w14:textId="45DCB8C8" w:rsidR="00D168DA" w:rsidRPr="00AB1A31" w:rsidRDefault="00E80B97"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Hoof Care and Health</w:t>
            </w:r>
          </w:p>
        </w:tc>
        <w:tc>
          <w:tcPr>
            <w:tcW w:w="156" w:type="pct"/>
            <w:tcBorders>
              <w:top w:val="nil"/>
              <w:left w:val="nil"/>
              <w:bottom w:val="single" w:sz="4" w:space="0" w:color="auto"/>
              <w:right w:val="single" w:sz="4" w:space="0" w:color="auto"/>
            </w:tcBorders>
            <w:noWrap/>
            <w:vAlign w:val="center"/>
            <w:hideMark/>
          </w:tcPr>
          <w:p w14:paraId="5A6E4DBC" w14:textId="6BB3B3A9" w:rsidR="00D168DA" w:rsidRPr="00AB1A31" w:rsidRDefault="00E80B97" w:rsidP="009025F1">
            <w:pPr>
              <w:spacing w:after="0" w:line="240" w:lineRule="auto"/>
              <w:rPr>
                <w:rFonts w:ascii="Times New Roman" w:eastAsia="Times New Roman" w:hAnsi="Times New Roman" w:cs="Times New Roman"/>
                <w:sz w:val="12"/>
                <w:szCs w:val="12"/>
              </w:rPr>
            </w:pPr>
            <w:r w:rsidRPr="00AB1A31">
              <w:rPr>
                <w:rFonts w:ascii="Times New Roman" w:hAnsi="Times New Roman" w:cs="Times New Roman"/>
                <w:sz w:val="12"/>
                <w:szCs w:val="12"/>
              </w:rPr>
              <w:t>2</w:t>
            </w:r>
          </w:p>
        </w:tc>
        <w:tc>
          <w:tcPr>
            <w:tcW w:w="225" w:type="pct"/>
            <w:tcBorders>
              <w:top w:val="nil"/>
              <w:left w:val="nil"/>
              <w:bottom w:val="single" w:sz="4" w:space="0" w:color="auto"/>
              <w:right w:val="nil"/>
            </w:tcBorders>
            <w:noWrap/>
            <w:vAlign w:val="center"/>
            <w:hideMark/>
          </w:tcPr>
          <w:p w14:paraId="54A9092D" w14:textId="77777777" w:rsidR="00D168DA" w:rsidRPr="00AB1A31" w:rsidRDefault="00D168DA"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3</w:t>
            </w:r>
          </w:p>
        </w:tc>
        <w:tc>
          <w:tcPr>
            <w:tcW w:w="381" w:type="pct"/>
            <w:tcBorders>
              <w:top w:val="nil"/>
              <w:left w:val="single" w:sz="4" w:space="0" w:color="auto"/>
              <w:bottom w:val="single" w:sz="4" w:space="0" w:color="auto"/>
              <w:right w:val="nil"/>
            </w:tcBorders>
            <w:noWrap/>
            <w:vAlign w:val="center"/>
            <w:hideMark/>
          </w:tcPr>
          <w:p w14:paraId="73D1E20E" w14:textId="2F200D63" w:rsidR="00D168DA" w:rsidRPr="00AB1A31" w:rsidRDefault="00AB1A31"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Elective</w:t>
            </w:r>
          </w:p>
        </w:tc>
        <w:tc>
          <w:tcPr>
            <w:tcW w:w="225" w:type="pct"/>
            <w:tcBorders>
              <w:top w:val="nil"/>
              <w:left w:val="single" w:sz="4" w:space="0" w:color="auto"/>
              <w:bottom w:val="single" w:sz="4" w:space="0" w:color="auto"/>
              <w:right w:val="single" w:sz="4" w:space="0" w:color="auto"/>
            </w:tcBorders>
            <w:noWrap/>
            <w:vAlign w:val="center"/>
            <w:hideMark/>
          </w:tcPr>
          <w:p w14:paraId="55DA23B4" w14:textId="77777777" w:rsidR="00D168DA" w:rsidRPr="006E0AD2" w:rsidRDefault="00D168DA"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2C988A88" w14:textId="77777777" w:rsidR="00D168DA" w:rsidRPr="006E0AD2" w:rsidRDefault="00D168DA"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hideMark/>
          </w:tcPr>
          <w:p w14:paraId="73074A96" w14:textId="23D58409" w:rsidR="00D168DA" w:rsidRPr="00FE0CFC" w:rsidRDefault="00D168DA" w:rsidP="009025F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SMO204</w:t>
            </w:r>
          </w:p>
        </w:tc>
        <w:tc>
          <w:tcPr>
            <w:tcW w:w="1113" w:type="pct"/>
            <w:tcBorders>
              <w:top w:val="nil"/>
              <w:left w:val="nil"/>
              <w:bottom w:val="single" w:sz="4" w:space="0" w:color="auto"/>
              <w:right w:val="single" w:sz="4" w:space="0" w:color="auto"/>
            </w:tcBorders>
            <w:vAlign w:val="center"/>
            <w:hideMark/>
          </w:tcPr>
          <w:p w14:paraId="79C54BC2" w14:textId="0E5652C5" w:rsidR="00D168DA" w:rsidRPr="00FE0CFC" w:rsidRDefault="00D168DA"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156" w:type="pct"/>
            <w:tcBorders>
              <w:top w:val="nil"/>
              <w:left w:val="nil"/>
              <w:bottom w:val="single" w:sz="4" w:space="0" w:color="auto"/>
              <w:right w:val="single" w:sz="4" w:space="0" w:color="auto"/>
            </w:tcBorders>
            <w:noWrap/>
            <w:vAlign w:val="center"/>
            <w:hideMark/>
          </w:tcPr>
          <w:p w14:paraId="20F847A4" w14:textId="66559B46" w:rsidR="00D168DA" w:rsidRPr="00FE0CFC" w:rsidRDefault="00D168DA" w:rsidP="009025F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225" w:type="pct"/>
            <w:tcBorders>
              <w:top w:val="nil"/>
              <w:left w:val="nil"/>
              <w:bottom w:val="single" w:sz="4" w:space="0" w:color="auto"/>
              <w:right w:val="single" w:sz="4" w:space="0" w:color="auto"/>
            </w:tcBorders>
            <w:noWrap/>
            <w:vAlign w:val="center"/>
            <w:hideMark/>
          </w:tcPr>
          <w:p w14:paraId="6FE12349" w14:textId="77777777" w:rsidR="00D168DA" w:rsidRPr="00FE0CFC" w:rsidRDefault="00D168DA"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381" w:type="pct"/>
            <w:tcBorders>
              <w:top w:val="nil"/>
              <w:left w:val="nil"/>
              <w:bottom w:val="single" w:sz="4" w:space="0" w:color="auto"/>
              <w:right w:val="single" w:sz="4" w:space="0" w:color="auto"/>
            </w:tcBorders>
            <w:noWrap/>
            <w:vAlign w:val="center"/>
            <w:hideMark/>
          </w:tcPr>
          <w:p w14:paraId="2B139704" w14:textId="5A687741" w:rsidR="00D168DA" w:rsidRPr="00FE0CFC" w:rsidRDefault="00D168DA" w:rsidP="009025F1">
            <w:pPr>
              <w:spacing w:after="0" w:line="240" w:lineRule="auto"/>
              <w:rPr>
                <w:rFonts w:ascii="Times New Roman" w:eastAsia="Times New Roman" w:hAnsi="Times New Roman" w:cs="Times New Roman"/>
                <w:color w:val="000000"/>
                <w:sz w:val="12"/>
                <w:szCs w:val="12"/>
              </w:rPr>
            </w:pPr>
            <w:r w:rsidRPr="007A2110">
              <w:rPr>
                <w:rFonts w:ascii="Times New Roman" w:eastAsia="Times New Roman" w:hAnsi="Times New Roman" w:cs="Times New Roman"/>
                <w:color w:val="000000"/>
                <w:sz w:val="12"/>
                <w:szCs w:val="12"/>
              </w:rPr>
              <w:t>Elective</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299532B8" w14:textId="77777777" w:rsidR="00D168DA" w:rsidRPr="006E0AD2" w:rsidRDefault="00D168DA" w:rsidP="009025F1">
            <w:pPr>
              <w:rPr>
                <w:rFonts w:ascii="Times New Roman" w:hAnsi="Times New Roman" w:cs="Times New Roman"/>
                <w:b/>
                <w:sz w:val="12"/>
                <w:szCs w:val="12"/>
              </w:rPr>
            </w:pPr>
          </w:p>
        </w:tc>
      </w:tr>
      <w:tr w:rsidR="00AB1A31" w:rsidRPr="006E0AD2" w14:paraId="0AD19202" w14:textId="77777777" w:rsidTr="00AB1A31">
        <w:trPr>
          <w:trHeight w:val="128"/>
        </w:trPr>
        <w:tc>
          <w:tcPr>
            <w:tcW w:w="367" w:type="pct"/>
            <w:tcBorders>
              <w:top w:val="nil"/>
              <w:left w:val="single" w:sz="4" w:space="0" w:color="auto"/>
              <w:bottom w:val="single" w:sz="4" w:space="0" w:color="auto"/>
              <w:right w:val="single" w:sz="4" w:space="0" w:color="auto"/>
            </w:tcBorders>
            <w:vAlign w:val="center"/>
            <w:hideMark/>
          </w:tcPr>
          <w:p w14:paraId="12992D00" w14:textId="3A7CBDDB"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LVS205</w:t>
            </w:r>
          </w:p>
        </w:tc>
        <w:tc>
          <w:tcPr>
            <w:tcW w:w="1093" w:type="pct"/>
            <w:gridSpan w:val="2"/>
            <w:tcBorders>
              <w:top w:val="nil"/>
              <w:left w:val="nil"/>
              <w:bottom w:val="single" w:sz="4" w:space="0" w:color="auto"/>
              <w:right w:val="single" w:sz="4" w:space="0" w:color="auto"/>
            </w:tcBorders>
            <w:vAlign w:val="center"/>
            <w:hideMark/>
          </w:tcPr>
          <w:p w14:paraId="19601073" w14:textId="0FA3676E"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Animal Feeding and Diet Knowledge</w:t>
            </w:r>
          </w:p>
        </w:tc>
        <w:tc>
          <w:tcPr>
            <w:tcW w:w="156" w:type="pct"/>
            <w:tcBorders>
              <w:top w:val="nil"/>
              <w:left w:val="nil"/>
              <w:bottom w:val="single" w:sz="4" w:space="0" w:color="auto"/>
              <w:right w:val="single" w:sz="4" w:space="0" w:color="auto"/>
            </w:tcBorders>
            <w:noWrap/>
            <w:vAlign w:val="center"/>
            <w:hideMark/>
          </w:tcPr>
          <w:p w14:paraId="1563CF24" w14:textId="0F86AFA7"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3</w:t>
            </w:r>
          </w:p>
        </w:tc>
        <w:tc>
          <w:tcPr>
            <w:tcW w:w="225" w:type="pct"/>
            <w:tcBorders>
              <w:top w:val="nil"/>
              <w:left w:val="nil"/>
              <w:bottom w:val="single" w:sz="4" w:space="0" w:color="auto"/>
              <w:right w:val="nil"/>
            </w:tcBorders>
            <w:noWrap/>
            <w:vAlign w:val="center"/>
            <w:hideMark/>
          </w:tcPr>
          <w:p w14:paraId="310E56DF" w14:textId="43244CCD"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4</w:t>
            </w:r>
          </w:p>
        </w:tc>
        <w:tc>
          <w:tcPr>
            <w:tcW w:w="381" w:type="pct"/>
            <w:tcBorders>
              <w:top w:val="nil"/>
              <w:left w:val="single" w:sz="4" w:space="0" w:color="auto"/>
              <w:bottom w:val="single" w:sz="4" w:space="0" w:color="auto"/>
              <w:right w:val="nil"/>
            </w:tcBorders>
            <w:noWrap/>
            <w:vAlign w:val="center"/>
            <w:hideMark/>
          </w:tcPr>
          <w:p w14:paraId="0E2764BC" w14:textId="77777777"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Compulsory</w:t>
            </w:r>
          </w:p>
        </w:tc>
        <w:tc>
          <w:tcPr>
            <w:tcW w:w="225" w:type="pct"/>
            <w:tcBorders>
              <w:top w:val="nil"/>
              <w:left w:val="single" w:sz="4" w:space="0" w:color="auto"/>
              <w:bottom w:val="single" w:sz="4" w:space="0" w:color="auto"/>
              <w:right w:val="single" w:sz="4" w:space="0" w:color="auto"/>
            </w:tcBorders>
            <w:noWrap/>
            <w:vAlign w:val="center"/>
            <w:hideMark/>
          </w:tcPr>
          <w:p w14:paraId="18502ADC" w14:textId="77777777" w:rsidR="00C04113" w:rsidRPr="006E0AD2" w:rsidRDefault="00C04113"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5688F3FE" w14:textId="77777777" w:rsidR="00C04113" w:rsidRPr="006E0AD2" w:rsidRDefault="00C04113"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tcPr>
          <w:p w14:paraId="5F052858" w14:textId="1FF42900"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SMO208 </w:t>
            </w:r>
          </w:p>
        </w:tc>
        <w:tc>
          <w:tcPr>
            <w:tcW w:w="1113" w:type="pct"/>
            <w:tcBorders>
              <w:top w:val="nil"/>
              <w:left w:val="nil"/>
              <w:bottom w:val="single" w:sz="4" w:space="0" w:color="auto"/>
              <w:right w:val="single" w:sz="4" w:space="0" w:color="auto"/>
            </w:tcBorders>
            <w:vAlign w:val="center"/>
          </w:tcPr>
          <w:p w14:paraId="63E9A656" w14:textId="74D5B193"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156" w:type="pct"/>
            <w:tcBorders>
              <w:top w:val="nil"/>
              <w:left w:val="nil"/>
              <w:bottom w:val="single" w:sz="4" w:space="0" w:color="auto"/>
              <w:right w:val="single" w:sz="4" w:space="0" w:color="auto"/>
            </w:tcBorders>
            <w:noWrap/>
            <w:vAlign w:val="center"/>
          </w:tcPr>
          <w:p w14:paraId="159F2070" w14:textId="450A46AB"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225" w:type="pct"/>
            <w:tcBorders>
              <w:top w:val="nil"/>
              <w:left w:val="nil"/>
              <w:bottom w:val="single" w:sz="4" w:space="0" w:color="auto"/>
              <w:right w:val="single" w:sz="4" w:space="0" w:color="auto"/>
            </w:tcBorders>
            <w:noWrap/>
            <w:vAlign w:val="center"/>
          </w:tcPr>
          <w:p w14:paraId="14AC3172" w14:textId="3645E81C"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381" w:type="pct"/>
            <w:tcBorders>
              <w:top w:val="nil"/>
              <w:left w:val="nil"/>
              <w:bottom w:val="single" w:sz="4" w:space="0" w:color="auto"/>
              <w:right w:val="single" w:sz="4" w:space="0" w:color="auto"/>
            </w:tcBorders>
            <w:noWrap/>
            <w:vAlign w:val="center"/>
          </w:tcPr>
          <w:p w14:paraId="2CF1A434" w14:textId="32E659C8" w:rsidR="00C04113" w:rsidRPr="00FE0CFC" w:rsidRDefault="00C04113" w:rsidP="009025F1">
            <w:pPr>
              <w:spacing w:after="0" w:line="240" w:lineRule="auto"/>
              <w:rPr>
                <w:rFonts w:ascii="Times New Roman" w:eastAsia="Times New Roman" w:hAnsi="Times New Roman" w:cs="Times New Roman"/>
                <w:color w:val="000000"/>
                <w:sz w:val="12"/>
                <w:szCs w:val="12"/>
              </w:rPr>
            </w:pPr>
            <w:r w:rsidRPr="007A2110">
              <w:rPr>
                <w:rFonts w:ascii="Times New Roman" w:eastAsia="Times New Roman" w:hAnsi="Times New Roman" w:cs="Times New Roman"/>
                <w:color w:val="000000"/>
                <w:sz w:val="12"/>
                <w:szCs w:val="12"/>
              </w:rPr>
              <w:t>Elective</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4D3524CC" w14:textId="77777777" w:rsidR="00C04113" w:rsidRPr="006E0AD2" w:rsidRDefault="00C04113" w:rsidP="009025F1">
            <w:pPr>
              <w:rPr>
                <w:rFonts w:ascii="Times New Roman" w:hAnsi="Times New Roman" w:cs="Times New Roman"/>
                <w:b/>
                <w:sz w:val="12"/>
                <w:szCs w:val="12"/>
              </w:rPr>
            </w:pPr>
          </w:p>
        </w:tc>
      </w:tr>
      <w:tr w:rsidR="00AB1A31" w:rsidRPr="006E0AD2" w14:paraId="771F087C" w14:textId="77777777" w:rsidTr="00AB1A31">
        <w:trPr>
          <w:trHeight w:val="117"/>
        </w:trPr>
        <w:tc>
          <w:tcPr>
            <w:tcW w:w="367" w:type="pct"/>
            <w:tcBorders>
              <w:top w:val="nil"/>
              <w:left w:val="single" w:sz="4" w:space="0" w:color="auto"/>
              <w:bottom w:val="single" w:sz="4" w:space="0" w:color="auto"/>
              <w:right w:val="single" w:sz="4" w:space="0" w:color="auto"/>
            </w:tcBorders>
            <w:vAlign w:val="center"/>
            <w:hideMark/>
          </w:tcPr>
          <w:p w14:paraId="24DB1FC9" w14:textId="337D2223"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LVS207</w:t>
            </w:r>
          </w:p>
        </w:tc>
        <w:tc>
          <w:tcPr>
            <w:tcW w:w="1093" w:type="pct"/>
            <w:gridSpan w:val="2"/>
            <w:tcBorders>
              <w:top w:val="nil"/>
              <w:left w:val="nil"/>
              <w:bottom w:val="single" w:sz="4" w:space="0" w:color="auto"/>
              <w:right w:val="single" w:sz="4" w:space="0" w:color="auto"/>
            </w:tcBorders>
            <w:vAlign w:val="center"/>
            <w:hideMark/>
          </w:tcPr>
          <w:p w14:paraId="055F1952" w14:textId="58D167EE"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Parasites Diseases, and Prevention</w:t>
            </w:r>
          </w:p>
        </w:tc>
        <w:tc>
          <w:tcPr>
            <w:tcW w:w="156" w:type="pct"/>
            <w:tcBorders>
              <w:top w:val="nil"/>
              <w:left w:val="nil"/>
              <w:bottom w:val="single" w:sz="4" w:space="0" w:color="auto"/>
              <w:right w:val="single" w:sz="4" w:space="0" w:color="auto"/>
            </w:tcBorders>
            <w:noWrap/>
            <w:vAlign w:val="center"/>
            <w:hideMark/>
          </w:tcPr>
          <w:p w14:paraId="2C5B1437" w14:textId="5BB48CEC"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2</w:t>
            </w:r>
          </w:p>
        </w:tc>
        <w:tc>
          <w:tcPr>
            <w:tcW w:w="225" w:type="pct"/>
            <w:tcBorders>
              <w:top w:val="nil"/>
              <w:left w:val="nil"/>
              <w:bottom w:val="single" w:sz="4" w:space="0" w:color="auto"/>
              <w:right w:val="nil"/>
            </w:tcBorders>
            <w:noWrap/>
            <w:vAlign w:val="center"/>
            <w:hideMark/>
          </w:tcPr>
          <w:p w14:paraId="3D234903" w14:textId="214BA05D"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3</w:t>
            </w:r>
          </w:p>
        </w:tc>
        <w:tc>
          <w:tcPr>
            <w:tcW w:w="381" w:type="pct"/>
            <w:tcBorders>
              <w:top w:val="nil"/>
              <w:left w:val="single" w:sz="4" w:space="0" w:color="auto"/>
              <w:bottom w:val="single" w:sz="4" w:space="0" w:color="auto"/>
              <w:right w:val="nil"/>
            </w:tcBorders>
            <w:noWrap/>
            <w:vAlign w:val="center"/>
            <w:hideMark/>
          </w:tcPr>
          <w:p w14:paraId="0DB4D96D" w14:textId="77777777"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Compulsory</w:t>
            </w:r>
          </w:p>
        </w:tc>
        <w:tc>
          <w:tcPr>
            <w:tcW w:w="225" w:type="pct"/>
            <w:tcBorders>
              <w:top w:val="nil"/>
              <w:left w:val="single" w:sz="4" w:space="0" w:color="auto"/>
              <w:bottom w:val="single" w:sz="4" w:space="0" w:color="auto"/>
              <w:right w:val="single" w:sz="4" w:space="0" w:color="auto"/>
            </w:tcBorders>
            <w:noWrap/>
            <w:vAlign w:val="center"/>
            <w:hideMark/>
          </w:tcPr>
          <w:p w14:paraId="6E05DC33" w14:textId="77777777" w:rsidR="00C04113" w:rsidRPr="006E0AD2" w:rsidRDefault="00C04113"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71DD73CE" w14:textId="77777777" w:rsidR="00C04113" w:rsidRPr="006E0AD2" w:rsidRDefault="00C04113"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tcPr>
          <w:p w14:paraId="57B09999" w14:textId="13480144"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113" w:type="pct"/>
            <w:tcBorders>
              <w:top w:val="nil"/>
              <w:left w:val="nil"/>
              <w:bottom w:val="single" w:sz="4" w:space="0" w:color="auto"/>
              <w:right w:val="single" w:sz="4" w:space="0" w:color="auto"/>
            </w:tcBorders>
            <w:vAlign w:val="center"/>
          </w:tcPr>
          <w:p w14:paraId="2D0174D9" w14:textId="4C6553FC" w:rsidR="00C04113" w:rsidRPr="00FE0CFC" w:rsidRDefault="00C04113" w:rsidP="009025F1">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156" w:type="pct"/>
            <w:tcBorders>
              <w:top w:val="nil"/>
              <w:left w:val="nil"/>
              <w:bottom w:val="single" w:sz="4" w:space="0" w:color="auto"/>
              <w:right w:val="single" w:sz="4" w:space="0" w:color="auto"/>
            </w:tcBorders>
            <w:noWrap/>
            <w:vAlign w:val="center"/>
          </w:tcPr>
          <w:p w14:paraId="2BEC82BF" w14:textId="6653D2EC"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225" w:type="pct"/>
            <w:tcBorders>
              <w:top w:val="nil"/>
              <w:left w:val="nil"/>
              <w:bottom w:val="single" w:sz="4" w:space="0" w:color="auto"/>
              <w:right w:val="single" w:sz="4" w:space="0" w:color="auto"/>
            </w:tcBorders>
            <w:noWrap/>
            <w:vAlign w:val="center"/>
          </w:tcPr>
          <w:p w14:paraId="2B60B207" w14:textId="38CF828C"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381" w:type="pct"/>
            <w:tcBorders>
              <w:top w:val="nil"/>
              <w:left w:val="nil"/>
              <w:bottom w:val="single" w:sz="4" w:space="0" w:color="auto"/>
              <w:right w:val="single" w:sz="4" w:space="0" w:color="auto"/>
            </w:tcBorders>
            <w:noWrap/>
            <w:vAlign w:val="center"/>
          </w:tcPr>
          <w:p w14:paraId="379A8BD0" w14:textId="0BD01465" w:rsidR="00C04113" w:rsidRPr="00FE0CFC" w:rsidRDefault="00C04113" w:rsidP="009025F1">
            <w:pPr>
              <w:spacing w:after="0" w:line="240" w:lineRule="auto"/>
              <w:rPr>
                <w:rFonts w:ascii="Times New Roman" w:eastAsia="Times New Roman" w:hAnsi="Times New Roman" w:cs="Times New Roman"/>
                <w:color w:val="000000"/>
                <w:sz w:val="12"/>
                <w:szCs w:val="12"/>
              </w:rPr>
            </w:pPr>
            <w:r w:rsidRPr="007A2110">
              <w:rPr>
                <w:rFonts w:ascii="Times New Roman" w:eastAsia="Times New Roman" w:hAnsi="Times New Roman" w:cs="Times New Roman"/>
                <w:color w:val="000000"/>
                <w:sz w:val="12"/>
                <w:szCs w:val="12"/>
              </w:rPr>
              <w:t>Elective</w:t>
            </w: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3EF2792A" w14:textId="77777777" w:rsidR="00C04113" w:rsidRPr="006E0AD2" w:rsidRDefault="00C04113" w:rsidP="009025F1">
            <w:pPr>
              <w:rPr>
                <w:rFonts w:ascii="Times New Roman" w:hAnsi="Times New Roman" w:cs="Times New Roman"/>
                <w:b/>
                <w:sz w:val="12"/>
                <w:szCs w:val="12"/>
              </w:rPr>
            </w:pPr>
          </w:p>
        </w:tc>
      </w:tr>
      <w:tr w:rsidR="00AB1A31" w:rsidRPr="006E0AD2" w14:paraId="176F7B5D" w14:textId="77777777" w:rsidTr="00AB1A31">
        <w:trPr>
          <w:trHeight w:val="117"/>
        </w:trPr>
        <w:tc>
          <w:tcPr>
            <w:tcW w:w="367" w:type="pct"/>
            <w:tcBorders>
              <w:top w:val="nil"/>
              <w:left w:val="single" w:sz="4" w:space="0" w:color="auto"/>
              <w:bottom w:val="single" w:sz="4" w:space="0" w:color="auto"/>
              <w:right w:val="single" w:sz="4" w:space="0" w:color="auto"/>
            </w:tcBorders>
            <w:vAlign w:val="center"/>
          </w:tcPr>
          <w:p w14:paraId="7C958124" w14:textId="077776EE"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LVS209</w:t>
            </w:r>
          </w:p>
        </w:tc>
        <w:tc>
          <w:tcPr>
            <w:tcW w:w="1093" w:type="pct"/>
            <w:gridSpan w:val="2"/>
            <w:tcBorders>
              <w:top w:val="nil"/>
              <w:left w:val="nil"/>
              <w:bottom w:val="single" w:sz="4" w:space="0" w:color="auto"/>
              <w:right w:val="single" w:sz="4" w:space="0" w:color="auto"/>
            </w:tcBorders>
            <w:vAlign w:val="center"/>
          </w:tcPr>
          <w:p w14:paraId="0E884B46" w14:textId="6DBEACE2"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Milking Hygiene and Mastitis Prevention</w:t>
            </w:r>
          </w:p>
        </w:tc>
        <w:tc>
          <w:tcPr>
            <w:tcW w:w="156" w:type="pct"/>
            <w:tcBorders>
              <w:top w:val="nil"/>
              <w:left w:val="nil"/>
              <w:bottom w:val="single" w:sz="4" w:space="0" w:color="auto"/>
              <w:right w:val="single" w:sz="4" w:space="0" w:color="auto"/>
            </w:tcBorders>
            <w:noWrap/>
            <w:vAlign w:val="center"/>
          </w:tcPr>
          <w:p w14:paraId="1DBC8663" w14:textId="32D59EBE" w:rsidR="00C04113" w:rsidRPr="00AB1A31" w:rsidRDefault="00C04113" w:rsidP="009025F1">
            <w:pPr>
              <w:spacing w:after="0" w:line="240" w:lineRule="auto"/>
              <w:rPr>
                <w:rFonts w:ascii="Times New Roman" w:hAnsi="Times New Roman" w:cs="Times New Roman"/>
                <w:sz w:val="12"/>
                <w:szCs w:val="12"/>
              </w:rPr>
            </w:pPr>
            <w:r w:rsidRPr="00AB1A31">
              <w:rPr>
                <w:rFonts w:ascii="Times New Roman" w:hAnsi="Times New Roman" w:cs="Times New Roman"/>
                <w:sz w:val="12"/>
                <w:szCs w:val="12"/>
              </w:rPr>
              <w:t>3</w:t>
            </w:r>
          </w:p>
        </w:tc>
        <w:tc>
          <w:tcPr>
            <w:tcW w:w="225" w:type="pct"/>
            <w:tcBorders>
              <w:top w:val="nil"/>
              <w:left w:val="nil"/>
              <w:bottom w:val="single" w:sz="4" w:space="0" w:color="auto"/>
              <w:right w:val="nil"/>
            </w:tcBorders>
            <w:noWrap/>
            <w:vAlign w:val="center"/>
          </w:tcPr>
          <w:p w14:paraId="647C4227" w14:textId="1C2EEE4C"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4</w:t>
            </w:r>
          </w:p>
        </w:tc>
        <w:tc>
          <w:tcPr>
            <w:tcW w:w="381" w:type="pct"/>
            <w:tcBorders>
              <w:top w:val="nil"/>
              <w:left w:val="single" w:sz="4" w:space="0" w:color="auto"/>
              <w:bottom w:val="single" w:sz="4" w:space="0" w:color="auto"/>
              <w:right w:val="nil"/>
            </w:tcBorders>
            <w:noWrap/>
            <w:vAlign w:val="center"/>
          </w:tcPr>
          <w:p w14:paraId="0E02C93B" w14:textId="77777777"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Compulsory</w:t>
            </w:r>
          </w:p>
        </w:tc>
        <w:tc>
          <w:tcPr>
            <w:tcW w:w="225" w:type="pct"/>
            <w:tcBorders>
              <w:top w:val="nil"/>
              <w:left w:val="single" w:sz="4" w:space="0" w:color="auto"/>
              <w:bottom w:val="single" w:sz="4" w:space="0" w:color="auto"/>
              <w:right w:val="single" w:sz="4" w:space="0" w:color="auto"/>
            </w:tcBorders>
            <w:noWrap/>
            <w:vAlign w:val="center"/>
          </w:tcPr>
          <w:p w14:paraId="1BEEA7F7" w14:textId="77777777" w:rsidR="00C04113" w:rsidRPr="006E0AD2" w:rsidRDefault="00C04113"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tcPr>
          <w:p w14:paraId="2DAE65CE" w14:textId="77777777" w:rsidR="00C04113" w:rsidRPr="006E0AD2" w:rsidRDefault="00C04113" w:rsidP="009025F1">
            <w:pPr>
              <w:spacing w:after="0" w:line="240" w:lineRule="auto"/>
              <w:rPr>
                <w:rFonts w:ascii="Times New Roman" w:eastAsia="Times New Roman" w:hAnsi="Times New Roman" w:cs="Times New Roman"/>
                <w:color w:val="000000"/>
                <w:sz w:val="12"/>
                <w:szCs w:val="12"/>
              </w:rPr>
            </w:pPr>
          </w:p>
        </w:tc>
        <w:tc>
          <w:tcPr>
            <w:tcW w:w="364" w:type="pct"/>
            <w:tcBorders>
              <w:top w:val="nil"/>
              <w:left w:val="nil"/>
              <w:bottom w:val="single" w:sz="4" w:space="0" w:color="auto"/>
              <w:right w:val="single" w:sz="4" w:space="0" w:color="auto"/>
            </w:tcBorders>
            <w:vAlign w:val="center"/>
          </w:tcPr>
          <w:p w14:paraId="168456B9" w14:textId="303DF377"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LVS202</w:t>
            </w:r>
          </w:p>
        </w:tc>
        <w:tc>
          <w:tcPr>
            <w:tcW w:w="1113" w:type="pct"/>
            <w:tcBorders>
              <w:top w:val="nil"/>
              <w:left w:val="nil"/>
              <w:bottom w:val="single" w:sz="4" w:space="0" w:color="auto"/>
              <w:right w:val="single" w:sz="4" w:space="0" w:color="auto"/>
            </w:tcBorders>
            <w:vAlign w:val="center"/>
          </w:tcPr>
          <w:p w14:paraId="6DFFA43D" w14:textId="1C0D6DF4" w:rsidR="00C04113" w:rsidRPr="00FE0CFC" w:rsidRDefault="00C04113" w:rsidP="009025F1">
            <w:pPr>
              <w:spacing w:after="0" w:line="240" w:lineRule="auto"/>
              <w:rPr>
                <w:rFonts w:ascii="Times New Roman" w:eastAsia="Times New Roman" w:hAnsi="Times New Roman" w:cs="Times New Roman"/>
                <w:color w:val="000000"/>
                <w:sz w:val="12"/>
                <w:szCs w:val="12"/>
              </w:rPr>
            </w:pPr>
            <w:r w:rsidRPr="00C04113">
              <w:rPr>
                <w:rFonts w:ascii="Times New Roman" w:eastAsia="Times New Roman" w:hAnsi="Times New Roman" w:cs="Times New Roman"/>
                <w:color w:val="000000"/>
                <w:sz w:val="12"/>
                <w:szCs w:val="12"/>
              </w:rPr>
              <w:t>Semester Practicum</w:t>
            </w:r>
          </w:p>
        </w:tc>
        <w:tc>
          <w:tcPr>
            <w:tcW w:w="156" w:type="pct"/>
            <w:tcBorders>
              <w:top w:val="nil"/>
              <w:left w:val="nil"/>
              <w:bottom w:val="single" w:sz="4" w:space="0" w:color="auto"/>
              <w:right w:val="single" w:sz="4" w:space="0" w:color="auto"/>
            </w:tcBorders>
            <w:noWrap/>
            <w:vAlign w:val="center"/>
          </w:tcPr>
          <w:p w14:paraId="034C985F" w14:textId="11881D40"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10</w:t>
            </w:r>
          </w:p>
        </w:tc>
        <w:tc>
          <w:tcPr>
            <w:tcW w:w="225" w:type="pct"/>
            <w:tcBorders>
              <w:top w:val="nil"/>
              <w:left w:val="nil"/>
              <w:bottom w:val="single" w:sz="4" w:space="0" w:color="auto"/>
              <w:right w:val="single" w:sz="4" w:space="0" w:color="auto"/>
            </w:tcBorders>
            <w:noWrap/>
            <w:vAlign w:val="center"/>
          </w:tcPr>
          <w:p w14:paraId="2C7E30AE" w14:textId="282E9998" w:rsidR="00C04113" w:rsidRPr="00FE0CFC" w:rsidRDefault="00C04113" w:rsidP="009025F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17</w:t>
            </w:r>
          </w:p>
        </w:tc>
        <w:tc>
          <w:tcPr>
            <w:tcW w:w="381" w:type="pct"/>
            <w:tcBorders>
              <w:top w:val="nil"/>
              <w:left w:val="nil"/>
              <w:bottom w:val="single" w:sz="4" w:space="0" w:color="auto"/>
              <w:right w:val="single" w:sz="4" w:space="0" w:color="auto"/>
            </w:tcBorders>
            <w:noWrap/>
            <w:vAlign w:val="center"/>
          </w:tcPr>
          <w:p w14:paraId="001E5796" w14:textId="630E6200" w:rsidR="00C04113" w:rsidRPr="00FE0CFC" w:rsidRDefault="00C04113" w:rsidP="009025F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225" w:type="pct"/>
            <w:tcBorders>
              <w:top w:val="single" w:sz="4" w:space="0" w:color="auto"/>
              <w:left w:val="single" w:sz="4" w:space="0" w:color="auto"/>
              <w:bottom w:val="single" w:sz="4" w:space="0" w:color="auto"/>
              <w:right w:val="single" w:sz="4" w:space="0" w:color="auto"/>
            </w:tcBorders>
            <w:noWrap/>
            <w:vAlign w:val="center"/>
          </w:tcPr>
          <w:p w14:paraId="2712CDD7" w14:textId="77777777" w:rsidR="00C04113" w:rsidRPr="006E0AD2" w:rsidRDefault="00C04113" w:rsidP="009025F1">
            <w:pPr>
              <w:rPr>
                <w:rFonts w:ascii="Times New Roman" w:hAnsi="Times New Roman" w:cs="Times New Roman"/>
                <w:b/>
                <w:sz w:val="12"/>
                <w:szCs w:val="12"/>
              </w:rPr>
            </w:pPr>
          </w:p>
        </w:tc>
      </w:tr>
      <w:tr w:rsidR="00AB1A31" w:rsidRPr="006E0AD2" w14:paraId="45006B1D" w14:textId="77777777" w:rsidTr="00AB1A31">
        <w:trPr>
          <w:trHeight w:val="72"/>
        </w:trPr>
        <w:tc>
          <w:tcPr>
            <w:tcW w:w="367" w:type="pct"/>
            <w:tcBorders>
              <w:top w:val="nil"/>
              <w:left w:val="single" w:sz="4" w:space="0" w:color="auto"/>
              <w:bottom w:val="single" w:sz="4" w:space="0" w:color="auto"/>
              <w:right w:val="single" w:sz="4" w:space="0" w:color="auto"/>
            </w:tcBorders>
            <w:vAlign w:val="center"/>
            <w:hideMark/>
          </w:tcPr>
          <w:p w14:paraId="2ADC60E0" w14:textId="2963ED36"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LVS211</w:t>
            </w:r>
          </w:p>
        </w:tc>
        <w:tc>
          <w:tcPr>
            <w:tcW w:w="1093" w:type="pct"/>
            <w:gridSpan w:val="2"/>
            <w:tcBorders>
              <w:top w:val="nil"/>
              <w:left w:val="nil"/>
              <w:bottom w:val="single" w:sz="4" w:space="0" w:color="auto"/>
              <w:right w:val="single" w:sz="4" w:space="0" w:color="auto"/>
            </w:tcBorders>
            <w:vAlign w:val="center"/>
            <w:hideMark/>
          </w:tcPr>
          <w:p w14:paraId="637D2CCB" w14:textId="08E146B0"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Veterinary Laboratory Techniques</w:t>
            </w:r>
          </w:p>
        </w:tc>
        <w:tc>
          <w:tcPr>
            <w:tcW w:w="156" w:type="pct"/>
            <w:tcBorders>
              <w:top w:val="nil"/>
              <w:left w:val="nil"/>
              <w:bottom w:val="single" w:sz="4" w:space="0" w:color="auto"/>
              <w:right w:val="single" w:sz="4" w:space="0" w:color="auto"/>
            </w:tcBorders>
            <w:noWrap/>
            <w:vAlign w:val="center"/>
            <w:hideMark/>
          </w:tcPr>
          <w:p w14:paraId="542C4328" w14:textId="4780BEC2"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3</w:t>
            </w:r>
          </w:p>
        </w:tc>
        <w:tc>
          <w:tcPr>
            <w:tcW w:w="225" w:type="pct"/>
            <w:tcBorders>
              <w:top w:val="nil"/>
              <w:left w:val="nil"/>
              <w:bottom w:val="single" w:sz="4" w:space="0" w:color="auto"/>
              <w:right w:val="nil"/>
            </w:tcBorders>
            <w:noWrap/>
            <w:vAlign w:val="center"/>
            <w:hideMark/>
          </w:tcPr>
          <w:p w14:paraId="41194673" w14:textId="20B892D6" w:rsidR="00C04113" w:rsidRPr="00AB1A31" w:rsidRDefault="00AB1A31"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4</w:t>
            </w:r>
          </w:p>
        </w:tc>
        <w:tc>
          <w:tcPr>
            <w:tcW w:w="381" w:type="pct"/>
            <w:tcBorders>
              <w:top w:val="nil"/>
              <w:left w:val="single" w:sz="4" w:space="0" w:color="auto"/>
              <w:bottom w:val="single" w:sz="4" w:space="0" w:color="auto"/>
              <w:right w:val="nil"/>
            </w:tcBorders>
            <w:noWrap/>
            <w:vAlign w:val="center"/>
            <w:hideMark/>
          </w:tcPr>
          <w:p w14:paraId="01B0795B" w14:textId="707991DC"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Compulsory</w:t>
            </w:r>
          </w:p>
        </w:tc>
        <w:tc>
          <w:tcPr>
            <w:tcW w:w="225" w:type="pct"/>
            <w:tcBorders>
              <w:top w:val="nil"/>
              <w:left w:val="single" w:sz="4" w:space="0" w:color="auto"/>
              <w:bottom w:val="single" w:sz="4" w:space="0" w:color="auto"/>
              <w:right w:val="single" w:sz="4" w:space="0" w:color="auto"/>
            </w:tcBorders>
            <w:noWrap/>
            <w:vAlign w:val="center"/>
            <w:hideMark/>
          </w:tcPr>
          <w:p w14:paraId="6A2C47C9" w14:textId="77777777" w:rsidR="00C04113" w:rsidRPr="006E0AD2" w:rsidRDefault="00C04113"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3FCADEE9" w14:textId="77777777" w:rsidR="00C04113" w:rsidRPr="006E0AD2" w:rsidRDefault="00C04113"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tcPr>
          <w:p w14:paraId="64D668E8" w14:textId="40FBF013" w:rsidR="00C04113" w:rsidRPr="00FE0CFC" w:rsidRDefault="00C04113" w:rsidP="009025F1">
            <w:pPr>
              <w:spacing w:after="0" w:line="240" w:lineRule="auto"/>
              <w:rPr>
                <w:rFonts w:ascii="Times New Roman" w:eastAsia="Times New Roman" w:hAnsi="Times New Roman" w:cs="Times New Roman"/>
                <w:color w:val="000000"/>
                <w:sz w:val="12"/>
                <w:szCs w:val="12"/>
              </w:rPr>
            </w:pPr>
          </w:p>
        </w:tc>
        <w:tc>
          <w:tcPr>
            <w:tcW w:w="1113" w:type="pct"/>
            <w:tcBorders>
              <w:top w:val="nil"/>
              <w:left w:val="nil"/>
              <w:bottom w:val="single" w:sz="4" w:space="0" w:color="auto"/>
              <w:right w:val="single" w:sz="4" w:space="0" w:color="auto"/>
            </w:tcBorders>
            <w:vAlign w:val="center"/>
          </w:tcPr>
          <w:p w14:paraId="10838B70" w14:textId="0573A7E0" w:rsidR="00C04113" w:rsidRPr="00FE0CFC" w:rsidRDefault="00C04113" w:rsidP="009025F1">
            <w:pPr>
              <w:spacing w:after="0" w:line="240" w:lineRule="auto"/>
              <w:rPr>
                <w:rFonts w:ascii="Times New Roman" w:eastAsia="Times New Roman" w:hAnsi="Times New Roman" w:cs="Times New Roman"/>
                <w:color w:val="000000"/>
                <w:sz w:val="12"/>
                <w:szCs w:val="12"/>
              </w:rPr>
            </w:pPr>
          </w:p>
        </w:tc>
        <w:tc>
          <w:tcPr>
            <w:tcW w:w="156" w:type="pct"/>
            <w:tcBorders>
              <w:top w:val="nil"/>
              <w:left w:val="nil"/>
              <w:bottom w:val="single" w:sz="4" w:space="0" w:color="auto"/>
              <w:right w:val="single" w:sz="4" w:space="0" w:color="auto"/>
            </w:tcBorders>
            <w:noWrap/>
            <w:vAlign w:val="center"/>
          </w:tcPr>
          <w:p w14:paraId="21890488" w14:textId="23A17E36" w:rsidR="00C04113" w:rsidRPr="00FE0CFC" w:rsidRDefault="00C04113" w:rsidP="009025F1">
            <w:pPr>
              <w:spacing w:after="0" w:line="240" w:lineRule="auto"/>
              <w:rPr>
                <w:rFonts w:ascii="Times New Roman" w:eastAsia="Times New Roman" w:hAnsi="Times New Roman" w:cs="Times New Roman"/>
                <w:color w:val="000000"/>
                <w:sz w:val="12"/>
                <w:szCs w:val="12"/>
              </w:rPr>
            </w:pPr>
          </w:p>
        </w:tc>
        <w:tc>
          <w:tcPr>
            <w:tcW w:w="225" w:type="pct"/>
            <w:tcBorders>
              <w:top w:val="nil"/>
              <w:left w:val="nil"/>
              <w:bottom w:val="single" w:sz="4" w:space="0" w:color="auto"/>
              <w:right w:val="single" w:sz="4" w:space="0" w:color="auto"/>
            </w:tcBorders>
            <w:noWrap/>
            <w:vAlign w:val="center"/>
          </w:tcPr>
          <w:p w14:paraId="207F9BC4" w14:textId="6D1A43A2" w:rsidR="00C04113" w:rsidRPr="00FE0CFC" w:rsidRDefault="00C04113" w:rsidP="009025F1">
            <w:pPr>
              <w:spacing w:after="0" w:line="240" w:lineRule="auto"/>
              <w:rPr>
                <w:rFonts w:ascii="Times New Roman" w:eastAsia="Times New Roman" w:hAnsi="Times New Roman" w:cs="Times New Roman"/>
                <w:color w:val="000000"/>
                <w:sz w:val="12"/>
                <w:szCs w:val="12"/>
              </w:rPr>
            </w:pPr>
          </w:p>
        </w:tc>
        <w:tc>
          <w:tcPr>
            <w:tcW w:w="381" w:type="pct"/>
            <w:tcBorders>
              <w:top w:val="nil"/>
              <w:left w:val="nil"/>
              <w:bottom w:val="single" w:sz="4" w:space="0" w:color="auto"/>
              <w:right w:val="single" w:sz="4" w:space="0" w:color="auto"/>
            </w:tcBorders>
            <w:noWrap/>
            <w:vAlign w:val="center"/>
          </w:tcPr>
          <w:p w14:paraId="5A87772F" w14:textId="53B1F53F" w:rsidR="00C04113" w:rsidRPr="00FE0CFC" w:rsidRDefault="00C04113" w:rsidP="009025F1">
            <w:pPr>
              <w:spacing w:after="0" w:line="240" w:lineRule="auto"/>
              <w:rPr>
                <w:rFonts w:ascii="Times New Roman" w:eastAsia="Times New Roman" w:hAnsi="Times New Roman" w:cs="Times New Roman"/>
                <w:color w:val="000000"/>
                <w:sz w:val="12"/>
                <w:szCs w:val="12"/>
              </w:rPr>
            </w:pP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19F41CC5" w14:textId="77777777" w:rsidR="00C04113" w:rsidRPr="006E0AD2" w:rsidRDefault="00C04113" w:rsidP="009025F1">
            <w:pPr>
              <w:rPr>
                <w:rFonts w:ascii="Times New Roman" w:hAnsi="Times New Roman" w:cs="Times New Roman"/>
                <w:b/>
                <w:sz w:val="12"/>
                <w:szCs w:val="12"/>
              </w:rPr>
            </w:pPr>
          </w:p>
        </w:tc>
      </w:tr>
      <w:tr w:rsidR="00AB1A31" w:rsidRPr="006E0AD2" w14:paraId="3D14EEB1" w14:textId="77777777" w:rsidTr="00AB1A31">
        <w:trPr>
          <w:trHeight w:val="70"/>
        </w:trPr>
        <w:tc>
          <w:tcPr>
            <w:tcW w:w="367" w:type="pct"/>
            <w:tcBorders>
              <w:top w:val="nil"/>
              <w:left w:val="single" w:sz="4" w:space="0" w:color="auto"/>
              <w:bottom w:val="single" w:sz="4" w:space="0" w:color="auto"/>
              <w:right w:val="single" w:sz="4" w:space="0" w:color="auto"/>
            </w:tcBorders>
            <w:vAlign w:val="center"/>
            <w:hideMark/>
          </w:tcPr>
          <w:p w14:paraId="3C19FE31" w14:textId="68597BAB"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LVS213</w:t>
            </w:r>
          </w:p>
        </w:tc>
        <w:tc>
          <w:tcPr>
            <w:tcW w:w="1093" w:type="pct"/>
            <w:gridSpan w:val="2"/>
            <w:tcBorders>
              <w:top w:val="nil"/>
              <w:left w:val="nil"/>
              <w:bottom w:val="single" w:sz="4" w:space="0" w:color="auto"/>
              <w:right w:val="single" w:sz="4" w:space="0" w:color="auto"/>
            </w:tcBorders>
            <w:vAlign w:val="center"/>
            <w:hideMark/>
          </w:tcPr>
          <w:p w14:paraId="4C3982A7" w14:textId="5ED43BCD"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Basic Clinical Knowledge</w:t>
            </w:r>
          </w:p>
        </w:tc>
        <w:tc>
          <w:tcPr>
            <w:tcW w:w="156" w:type="pct"/>
            <w:tcBorders>
              <w:top w:val="nil"/>
              <w:left w:val="nil"/>
              <w:bottom w:val="single" w:sz="4" w:space="0" w:color="auto"/>
              <w:right w:val="single" w:sz="4" w:space="0" w:color="auto"/>
            </w:tcBorders>
            <w:noWrap/>
            <w:vAlign w:val="center"/>
            <w:hideMark/>
          </w:tcPr>
          <w:p w14:paraId="55562D3D" w14:textId="1D50EEA3"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4</w:t>
            </w:r>
          </w:p>
        </w:tc>
        <w:tc>
          <w:tcPr>
            <w:tcW w:w="225" w:type="pct"/>
            <w:tcBorders>
              <w:top w:val="nil"/>
              <w:left w:val="nil"/>
              <w:bottom w:val="single" w:sz="4" w:space="0" w:color="auto"/>
              <w:right w:val="nil"/>
            </w:tcBorders>
            <w:noWrap/>
            <w:vAlign w:val="center"/>
            <w:hideMark/>
          </w:tcPr>
          <w:p w14:paraId="66125E91" w14:textId="02B2E45D" w:rsidR="00C04113" w:rsidRPr="00AB1A31" w:rsidRDefault="00AB1A31"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6</w:t>
            </w:r>
          </w:p>
        </w:tc>
        <w:tc>
          <w:tcPr>
            <w:tcW w:w="381" w:type="pct"/>
            <w:tcBorders>
              <w:top w:val="nil"/>
              <w:left w:val="single" w:sz="4" w:space="0" w:color="auto"/>
              <w:bottom w:val="single" w:sz="4" w:space="0" w:color="auto"/>
              <w:right w:val="nil"/>
            </w:tcBorders>
            <w:noWrap/>
            <w:vAlign w:val="center"/>
            <w:hideMark/>
          </w:tcPr>
          <w:p w14:paraId="69C2BF9C" w14:textId="2FB1F4AB" w:rsidR="00C04113" w:rsidRPr="00AB1A31" w:rsidRDefault="00C04113" w:rsidP="009025F1">
            <w:pPr>
              <w:spacing w:after="0" w:line="240" w:lineRule="auto"/>
              <w:rPr>
                <w:rFonts w:ascii="Times New Roman" w:eastAsia="Times New Roman" w:hAnsi="Times New Roman" w:cs="Times New Roman"/>
                <w:sz w:val="12"/>
                <w:szCs w:val="12"/>
              </w:rPr>
            </w:pPr>
            <w:r w:rsidRPr="00AB1A31">
              <w:rPr>
                <w:rFonts w:ascii="Times New Roman" w:eastAsia="Times New Roman" w:hAnsi="Times New Roman" w:cs="Times New Roman"/>
                <w:sz w:val="12"/>
                <w:szCs w:val="12"/>
              </w:rPr>
              <w:t>Compulsory</w:t>
            </w:r>
          </w:p>
        </w:tc>
        <w:tc>
          <w:tcPr>
            <w:tcW w:w="225" w:type="pct"/>
            <w:tcBorders>
              <w:top w:val="nil"/>
              <w:left w:val="single" w:sz="4" w:space="0" w:color="auto"/>
              <w:bottom w:val="single" w:sz="4" w:space="0" w:color="auto"/>
              <w:right w:val="single" w:sz="4" w:space="0" w:color="auto"/>
            </w:tcBorders>
            <w:noWrap/>
            <w:vAlign w:val="center"/>
            <w:hideMark/>
          </w:tcPr>
          <w:p w14:paraId="6F3DA2D4" w14:textId="77777777" w:rsidR="00C04113" w:rsidRPr="006E0AD2" w:rsidRDefault="00C04113" w:rsidP="009025F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vAlign w:val="center"/>
            <w:hideMark/>
          </w:tcPr>
          <w:p w14:paraId="2A9C9315" w14:textId="77777777" w:rsidR="00C04113" w:rsidRPr="006E0AD2" w:rsidRDefault="00C04113" w:rsidP="009025F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single" w:sz="4" w:space="0" w:color="auto"/>
            </w:tcBorders>
            <w:vAlign w:val="center"/>
            <w:hideMark/>
          </w:tcPr>
          <w:p w14:paraId="53C34E0A" w14:textId="77777777" w:rsidR="00C04113" w:rsidRPr="006E0AD2" w:rsidRDefault="00C04113" w:rsidP="009025F1">
            <w:pPr>
              <w:rPr>
                <w:rFonts w:ascii="Times New Roman" w:hAnsi="Times New Roman" w:cs="Times New Roman"/>
                <w:sz w:val="12"/>
                <w:szCs w:val="12"/>
              </w:rPr>
            </w:pPr>
          </w:p>
        </w:tc>
        <w:tc>
          <w:tcPr>
            <w:tcW w:w="1113" w:type="pct"/>
            <w:tcBorders>
              <w:top w:val="nil"/>
              <w:left w:val="nil"/>
              <w:bottom w:val="single" w:sz="4" w:space="0" w:color="auto"/>
              <w:right w:val="single" w:sz="4" w:space="0" w:color="auto"/>
            </w:tcBorders>
            <w:vAlign w:val="center"/>
            <w:hideMark/>
          </w:tcPr>
          <w:p w14:paraId="0695C56E" w14:textId="77777777" w:rsidR="00C04113" w:rsidRPr="006E0AD2" w:rsidRDefault="00C04113" w:rsidP="009025F1">
            <w:pPr>
              <w:rPr>
                <w:rFonts w:ascii="Times New Roman" w:hAnsi="Times New Roman" w:cs="Times New Roman"/>
                <w:sz w:val="12"/>
                <w:szCs w:val="12"/>
              </w:rPr>
            </w:pPr>
          </w:p>
        </w:tc>
        <w:tc>
          <w:tcPr>
            <w:tcW w:w="156" w:type="pct"/>
            <w:tcBorders>
              <w:top w:val="nil"/>
              <w:left w:val="nil"/>
              <w:bottom w:val="single" w:sz="4" w:space="0" w:color="auto"/>
              <w:right w:val="single" w:sz="4" w:space="0" w:color="auto"/>
            </w:tcBorders>
            <w:noWrap/>
            <w:vAlign w:val="center"/>
            <w:hideMark/>
          </w:tcPr>
          <w:p w14:paraId="3AC3C0BD" w14:textId="77777777" w:rsidR="00C04113" w:rsidRPr="006E0AD2" w:rsidRDefault="00C04113" w:rsidP="009025F1">
            <w:pPr>
              <w:rPr>
                <w:rFonts w:ascii="Times New Roman" w:hAnsi="Times New Roman" w:cs="Times New Roman"/>
                <w:sz w:val="12"/>
                <w:szCs w:val="12"/>
              </w:rPr>
            </w:pPr>
          </w:p>
        </w:tc>
        <w:tc>
          <w:tcPr>
            <w:tcW w:w="225" w:type="pct"/>
            <w:tcBorders>
              <w:top w:val="nil"/>
              <w:left w:val="nil"/>
              <w:bottom w:val="single" w:sz="4" w:space="0" w:color="auto"/>
              <w:right w:val="single" w:sz="4" w:space="0" w:color="auto"/>
            </w:tcBorders>
            <w:noWrap/>
            <w:vAlign w:val="center"/>
            <w:hideMark/>
          </w:tcPr>
          <w:p w14:paraId="02C5D9D9" w14:textId="77777777" w:rsidR="00C04113" w:rsidRPr="006E0AD2" w:rsidRDefault="00C04113" w:rsidP="009025F1">
            <w:pPr>
              <w:spacing w:after="0" w:line="240" w:lineRule="auto"/>
              <w:rPr>
                <w:rFonts w:ascii="Times New Roman" w:eastAsia="Times New Roman" w:hAnsi="Times New Roman" w:cs="Times New Roman"/>
                <w:color w:val="000000"/>
                <w:sz w:val="12"/>
                <w:szCs w:val="12"/>
              </w:rPr>
            </w:pPr>
          </w:p>
        </w:tc>
        <w:tc>
          <w:tcPr>
            <w:tcW w:w="381" w:type="pct"/>
            <w:tcBorders>
              <w:top w:val="nil"/>
              <w:left w:val="nil"/>
              <w:bottom w:val="single" w:sz="4" w:space="0" w:color="auto"/>
              <w:right w:val="single" w:sz="4" w:space="0" w:color="auto"/>
            </w:tcBorders>
            <w:noWrap/>
            <w:vAlign w:val="center"/>
            <w:hideMark/>
          </w:tcPr>
          <w:p w14:paraId="7B42FC5F" w14:textId="77777777" w:rsidR="00C04113" w:rsidRPr="006E0AD2" w:rsidRDefault="00C04113" w:rsidP="009025F1">
            <w:pPr>
              <w:spacing w:after="0" w:line="240" w:lineRule="auto"/>
              <w:rPr>
                <w:rFonts w:ascii="Times New Roman" w:eastAsia="Times New Roman" w:hAnsi="Times New Roman" w:cs="Times New Roman"/>
                <w:color w:val="000000"/>
                <w:sz w:val="12"/>
                <w:szCs w:val="12"/>
              </w:rPr>
            </w:pPr>
          </w:p>
        </w:tc>
        <w:tc>
          <w:tcPr>
            <w:tcW w:w="225" w:type="pct"/>
            <w:tcBorders>
              <w:top w:val="single" w:sz="4" w:space="0" w:color="auto"/>
              <w:left w:val="single" w:sz="4" w:space="0" w:color="auto"/>
              <w:bottom w:val="single" w:sz="4" w:space="0" w:color="auto"/>
              <w:right w:val="single" w:sz="4" w:space="0" w:color="auto"/>
            </w:tcBorders>
            <w:noWrap/>
            <w:vAlign w:val="center"/>
            <w:hideMark/>
          </w:tcPr>
          <w:p w14:paraId="53D8BE9A" w14:textId="77777777" w:rsidR="00C04113" w:rsidRPr="006E0AD2" w:rsidRDefault="00C04113" w:rsidP="009025F1">
            <w:pPr>
              <w:rPr>
                <w:rFonts w:ascii="Times New Roman" w:hAnsi="Times New Roman" w:cs="Times New Roman"/>
                <w:b/>
                <w:sz w:val="12"/>
                <w:szCs w:val="12"/>
              </w:rPr>
            </w:pPr>
          </w:p>
        </w:tc>
      </w:tr>
      <w:tr w:rsidR="00AB1A31" w:rsidRPr="006E0AD2" w14:paraId="18EB577F" w14:textId="77777777" w:rsidTr="00AB1A31">
        <w:trPr>
          <w:trHeight w:val="170"/>
        </w:trPr>
        <w:tc>
          <w:tcPr>
            <w:tcW w:w="367" w:type="pct"/>
            <w:tcBorders>
              <w:top w:val="nil"/>
              <w:left w:val="single" w:sz="4" w:space="0" w:color="auto"/>
              <w:bottom w:val="single" w:sz="4" w:space="0" w:color="auto"/>
              <w:right w:val="single" w:sz="4" w:space="0" w:color="auto"/>
            </w:tcBorders>
            <w:shd w:val="clear" w:color="auto" w:fill="auto"/>
          </w:tcPr>
          <w:p w14:paraId="1D4ABD2C" w14:textId="682CCBA4" w:rsidR="00AB1A31" w:rsidRPr="00AB1A31" w:rsidRDefault="00AB1A31" w:rsidP="00AB1A31">
            <w:pPr>
              <w:pStyle w:val="NoSpacing"/>
              <w:rPr>
                <w:rFonts w:ascii="Times New Roman" w:hAnsi="Times New Roman" w:cs="Times New Roman"/>
                <w:sz w:val="12"/>
                <w:szCs w:val="12"/>
              </w:rPr>
            </w:pPr>
            <w:r w:rsidRPr="00AB1A31">
              <w:rPr>
                <w:rFonts w:ascii="Times New Roman" w:hAnsi="Times New Roman" w:cs="Times New Roman"/>
                <w:sz w:val="12"/>
                <w:szCs w:val="12"/>
              </w:rPr>
              <w:t>SEC351</w:t>
            </w:r>
          </w:p>
        </w:tc>
        <w:tc>
          <w:tcPr>
            <w:tcW w:w="1093" w:type="pct"/>
            <w:gridSpan w:val="2"/>
            <w:tcBorders>
              <w:top w:val="nil"/>
              <w:left w:val="nil"/>
              <w:bottom w:val="single" w:sz="4" w:space="0" w:color="auto"/>
              <w:right w:val="single" w:sz="4" w:space="0" w:color="auto"/>
            </w:tcBorders>
            <w:shd w:val="clear" w:color="auto" w:fill="auto"/>
          </w:tcPr>
          <w:p w14:paraId="5747F176" w14:textId="108B3872" w:rsidR="00AB1A31" w:rsidRPr="00AB1A31" w:rsidRDefault="00AB1A31" w:rsidP="00AB1A31">
            <w:pPr>
              <w:pStyle w:val="NoSpacing"/>
              <w:rPr>
                <w:rFonts w:ascii="Times New Roman" w:hAnsi="Times New Roman" w:cs="Times New Roman"/>
                <w:sz w:val="12"/>
                <w:szCs w:val="12"/>
              </w:rPr>
            </w:pPr>
            <w:r w:rsidRPr="00AB1A31">
              <w:rPr>
                <w:rFonts w:ascii="Times New Roman" w:hAnsi="Times New Roman" w:cs="Times New Roman"/>
                <w:sz w:val="12"/>
                <w:szCs w:val="12"/>
              </w:rPr>
              <w:t xml:space="preserve">21st </w:t>
            </w:r>
            <w:r>
              <w:rPr>
                <w:rFonts w:ascii="Times New Roman" w:hAnsi="Times New Roman" w:cs="Times New Roman"/>
                <w:sz w:val="12"/>
                <w:szCs w:val="12"/>
              </w:rPr>
              <w:t>-</w:t>
            </w:r>
            <w:r w:rsidRPr="00AB1A31">
              <w:rPr>
                <w:rFonts w:ascii="Times New Roman" w:hAnsi="Times New Roman" w:cs="Times New Roman"/>
                <w:sz w:val="12"/>
                <w:szCs w:val="12"/>
              </w:rPr>
              <w:t>Century Skills</w:t>
            </w:r>
          </w:p>
        </w:tc>
        <w:tc>
          <w:tcPr>
            <w:tcW w:w="156" w:type="pct"/>
            <w:tcBorders>
              <w:top w:val="nil"/>
              <w:left w:val="nil"/>
              <w:bottom w:val="single" w:sz="4" w:space="0" w:color="auto"/>
              <w:right w:val="single" w:sz="4" w:space="0" w:color="auto"/>
            </w:tcBorders>
            <w:shd w:val="clear" w:color="auto" w:fill="auto"/>
            <w:noWrap/>
          </w:tcPr>
          <w:p w14:paraId="7E0729B5" w14:textId="11EC6421" w:rsidR="00AB1A31" w:rsidRPr="00AB1A31" w:rsidRDefault="00AB1A31" w:rsidP="00AB1A31">
            <w:pPr>
              <w:pStyle w:val="NoSpacing"/>
              <w:rPr>
                <w:rFonts w:ascii="Times New Roman" w:hAnsi="Times New Roman" w:cs="Times New Roman"/>
                <w:sz w:val="12"/>
                <w:szCs w:val="12"/>
              </w:rPr>
            </w:pPr>
            <w:r w:rsidRPr="00AB1A31">
              <w:rPr>
                <w:rFonts w:ascii="Times New Roman" w:hAnsi="Times New Roman" w:cs="Times New Roman"/>
                <w:sz w:val="12"/>
                <w:szCs w:val="12"/>
              </w:rPr>
              <w:t>0</w:t>
            </w:r>
          </w:p>
        </w:tc>
        <w:tc>
          <w:tcPr>
            <w:tcW w:w="225" w:type="pct"/>
            <w:tcBorders>
              <w:top w:val="nil"/>
              <w:left w:val="nil"/>
              <w:bottom w:val="single" w:sz="4" w:space="0" w:color="auto"/>
              <w:right w:val="nil"/>
            </w:tcBorders>
            <w:shd w:val="clear" w:color="auto" w:fill="auto"/>
            <w:noWrap/>
          </w:tcPr>
          <w:p w14:paraId="73D80FE5" w14:textId="59CC6931" w:rsidR="00AB1A31" w:rsidRPr="00AB1A31" w:rsidRDefault="00AB1A31" w:rsidP="00AB1A31">
            <w:pPr>
              <w:pStyle w:val="NoSpacing"/>
              <w:rPr>
                <w:rFonts w:ascii="Times New Roman" w:hAnsi="Times New Roman" w:cs="Times New Roman"/>
                <w:sz w:val="12"/>
                <w:szCs w:val="12"/>
              </w:rPr>
            </w:pPr>
            <w:r w:rsidRPr="00AB1A31">
              <w:rPr>
                <w:rFonts w:ascii="Times New Roman" w:hAnsi="Times New Roman" w:cs="Times New Roman"/>
                <w:sz w:val="12"/>
                <w:szCs w:val="12"/>
              </w:rPr>
              <w:t>2</w:t>
            </w:r>
          </w:p>
        </w:tc>
        <w:tc>
          <w:tcPr>
            <w:tcW w:w="381" w:type="pct"/>
            <w:tcBorders>
              <w:top w:val="nil"/>
              <w:left w:val="single" w:sz="4" w:space="0" w:color="auto"/>
              <w:bottom w:val="single" w:sz="4" w:space="0" w:color="auto"/>
              <w:right w:val="nil"/>
            </w:tcBorders>
            <w:shd w:val="clear" w:color="auto" w:fill="auto"/>
            <w:noWrap/>
          </w:tcPr>
          <w:p w14:paraId="42E6A9DF" w14:textId="463A1BF5" w:rsidR="00AB1A31" w:rsidRPr="00AB1A31" w:rsidRDefault="00AB1A31" w:rsidP="00AB1A31">
            <w:pPr>
              <w:pStyle w:val="NoSpacing"/>
              <w:rPr>
                <w:rFonts w:ascii="Times New Roman" w:hAnsi="Times New Roman" w:cs="Times New Roman"/>
                <w:sz w:val="12"/>
                <w:szCs w:val="12"/>
              </w:rPr>
            </w:pPr>
            <w:r w:rsidRPr="00AB1A31">
              <w:rPr>
                <w:rFonts w:ascii="Times New Roman" w:hAnsi="Times New Roman" w:cs="Times New Roman"/>
                <w:sz w:val="12"/>
                <w:szCs w:val="12"/>
              </w:rPr>
              <w:t>Compulsory</w:t>
            </w:r>
          </w:p>
        </w:tc>
        <w:tc>
          <w:tcPr>
            <w:tcW w:w="225" w:type="pct"/>
            <w:tcBorders>
              <w:top w:val="nil"/>
              <w:left w:val="single" w:sz="4" w:space="0" w:color="auto"/>
              <w:bottom w:val="single" w:sz="4" w:space="0" w:color="auto"/>
              <w:right w:val="single" w:sz="4" w:space="0" w:color="auto"/>
            </w:tcBorders>
            <w:noWrap/>
          </w:tcPr>
          <w:p w14:paraId="260F9639" w14:textId="77777777" w:rsidR="00AB1A31" w:rsidRPr="006E0AD2" w:rsidRDefault="00AB1A31" w:rsidP="00AB1A31">
            <w:pPr>
              <w:rPr>
                <w:rFonts w:ascii="Times New Roman" w:hAnsi="Times New Roman" w:cs="Times New Roman"/>
                <w:b/>
                <w:sz w:val="12"/>
                <w:szCs w:val="12"/>
              </w:rPr>
            </w:pPr>
          </w:p>
        </w:tc>
        <w:tc>
          <w:tcPr>
            <w:tcW w:w="88" w:type="pct"/>
            <w:tcBorders>
              <w:top w:val="nil"/>
              <w:left w:val="nil"/>
              <w:bottom w:val="nil"/>
              <w:right w:val="single" w:sz="4" w:space="0" w:color="auto"/>
            </w:tcBorders>
            <w:shd w:val="clear" w:color="000000" w:fill="DAEEF3"/>
            <w:noWrap/>
          </w:tcPr>
          <w:p w14:paraId="3F02C3C0" w14:textId="77777777" w:rsidR="00AB1A31" w:rsidRPr="006E0AD2" w:rsidRDefault="00AB1A31" w:rsidP="00AB1A31">
            <w:pPr>
              <w:spacing w:after="0" w:line="240" w:lineRule="auto"/>
              <w:rPr>
                <w:rFonts w:ascii="Times New Roman" w:eastAsia="Times New Roman" w:hAnsi="Times New Roman" w:cs="Times New Roman"/>
                <w:color w:val="000000"/>
                <w:sz w:val="12"/>
                <w:szCs w:val="12"/>
              </w:rPr>
            </w:pPr>
          </w:p>
        </w:tc>
        <w:tc>
          <w:tcPr>
            <w:tcW w:w="364" w:type="pct"/>
            <w:tcBorders>
              <w:top w:val="nil"/>
              <w:left w:val="nil"/>
              <w:bottom w:val="single" w:sz="4" w:space="0" w:color="auto"/>
              <w:right w:val="single" w:sz="4" w:space="0" w:color="auto"/>
            </w:tcBorders>
          </w:tcPr>
          <w:p w14:paraId="681C7BAF" w14:textId="77777777" w:rsidR="00AB1A31" w:rsidRPr="006E0AD2" w:rsidRDefault="00AB1A31" w:rsidP="00AB1A31">
            <w:pPr>
              <w:rPr>
                <w:rFonts w:ascii="Times New Roman" w:hAnsi="Times New Roman" w:cs="Times New Roman"/>
                <w:sz w:val="12"/>
                <w:szCs w:val="12"/>
              </w:rPr>
            </w:pPr>
          </w:p>
        </w:tc>
        <w:tc>
          <w:tcPr>
            <w:tcW w:w="1113" w:type="pct"/>
            <w:tcBorders>
              <w:top w:val="nil"/>
              <w:left w:val="nil"/>
              <w:bottom w:val="single" w:sz="4" w:space="0" w:color="auto"/>
              <w:right w:val="single" w:sz="4" w:space="0" w:color="auto"/>
            </w:tcBorders>
          </w:tcPr>
          <w:p w14:paraId="27C1C7BC" w14:textId="77777777" w:rsidR="00AB1A31" w:rsidRPr="006E0AD2" w:rsidRDefault="00AB1A31" w:rsidP="00AB1A31">
            <w:pPr>
              <w:rPr>
                <w:rFonts w:ascii="Times New Roman" w:hAnsi="Times New Roman" w:cs="Times New Roman"/>
                <w:sz w:val="12"/>
                <w:szCs w:val="12"/>
              </w:rPr>
            </w:pPr>
          </w:p>
        </w:tc>
        <w:tc>
          <w:tcPr>
            <w:tcW w:w="156" w:type="pct"/>
            <w:tcBorders>
              <w:top w:val="nil"/>
              <w:left w:val="nil"/>
              <w:bottom w:val="single" w:sz="4" w:space="0" w:color="auto"/>
              <w:right w:val="single" w:sz="4" w:space="0" w:color="auto"/>
            </w:tcBorders>
            <w:noWrap/>
          </w:tcPr>
          <w:p w14:paraId="501844FF" w14:textId="77777777" w:rsidR="00AB1A31" w:rsidRPr="006E0AD2" w:rsidRDefault="00AB1A31" w:rsidP="00AB1A31">
            <w:pPr>
              <w:rPr>
                <w:rFonts w:ascii="Times New Roman" w:hAnsi="Times New Roman" w:cs="Times New Roman"/>
                <w:sz w:val="12"/>
                <w:szCs w:val="12"/>
              </w:rPr>
            </w:pPr>
          </w:p>
        </w:tc>
        <w:tc>
          <w:tcPr>
            <w:tcW w:w="225" w:type="pct"/>
            <w:tcBorders>
              <w:top w:val="nil"/>
              <w:left w:val="nil"/>
              <w:bottom w:val="single" w:sz="4" w:space="0" w:color="auto"/>
              <w:right w:val="single" w:sz="4" w:space="0" w:color="auto"/>
            </w:tcBorders>
            <w:noWrap/>
          </w:tcPr>
          <w:p w14:paraId="4E1BD256" w14:textId="77777777" w:rsidR="00AB1A31" w:rsidRPr="006E0AD2" w:rsidRDefault="00AB1A31" w:rsidP="00AB1A31">
            <w:pPr>
              <w:spacing w:after="0" w:line="240" w:lineRule="auto"/>
              <w:rPr>
                <w:rFonts w:ascii="Times New Roman" w:eastAsia="Times New Roman" w:hAnsi="Times New Roman" w:cs="Times New Roman"/>
                <w:color w:val="000000"/>
                <w:sz w:val="12"/>
                <w:szCs w:val="12"/>
              </w:rPr>
            </w:pPr>
          </w:p>
        </w:tc>
        <w:tc>
          <w:tcPr>
            <w:tcW w:w="381" w:type="pct"/>
            <w:tcBorders>
              <w:top w:val="nil"/>
              <w:left w:val="nil"/>
              <w:bottom w:val="single" w:sz="4" w:space="0" w:color="auto"/>
              <w:right w:val="single" w:sz="4" w:space="0" w:color="auto"/>
            </w:tcBorders>
            <w:noWrap/>
          </w:tcPr>
          <w:p w14:paraId="1C611612" w14:textId="77777777" w:rsidR="00AB1A31" w:rsidRPr="006E0AD2" w:rsidRDefault="00AB1A31" w:rsidP="00AB1A31">
            <w:pPr>
              <w:spacing w:after="0" w:line="240" w:lineRule="auto"/>
              <w:rPr>
                <w:rFonts w:ascii="Times New Roman" w:eastAsia="Times New Roman" w:hAnsi="Times New Roman" w:cs="Times New Roman"/>
                <w:color w:val="000000"/>
                <w:sz w:val="12"/>
                <w:szCs w:val="12"/>
              </w:rPr>
            </w:pPr>
          </w:p>
        </w:tc>
        <w:tc>
          <w:tcPr>
            <w:tcW w:w="225" w:type="pct"/>
            <w:tcBorders>
              <w:top w:val="single" w:sz="4" w:space="0" w:color="auto"/>
              <w:left w:val="single" w:sz="4" w:space="0" w:color="auto"/>
              <w:bottom w:val="single" w:sz="4" w:space="0" w:color="auto"/>
              <w:right w:val="single" w:sz="4" w:space="0" w:color="auto"/>
            </w:tcBorders>
            <w:noWrap/>
          </w:tcPr>
          <w:p w14:paraId="5398686F" w14:textId="77777777" w:rsidR="00AB1A31" w:rsidRPr="006E0AD2" w:rsidRDefault="00AB1A31" w:rsidP="00AB1A31">
            <w:pPr>
              <w:rPr>
                <w:rFonts w:ascii="Times New Roman" w:hAnsi="Times New Roman" w:cs="Times New Roman"/>
                <w:b/>
                <w:sz w:val="12"/>
                <w:szCs w:val="12"/>
              </w:rPr>
            </w:pPr>
          </w:p>
        </w:tc>
      </w:tr>
      <w:tr w:rsidR="00AB1A31" w:rsidRPr="006E0AD2" w14:paraId="366505FF" w14:textId="77777777" w:rsidTr="00AB1A31">
        <w:trPr>
          <w:trHeight w:val="70"/>
        </w:trPr>
        <w:tc>
          <w:tcPr>
            <w:tcW w:w="367" w:type="pct"/>
            <w:tcBorders>
              <w:top w:val="nil"/>
              <w:left w:val="single" w:sz="4" w:space="0" w:color="auto"/>
              <w:bottom w:val="single" w:sz="4" w:space="0" w:color="auto"/>
              <w:right w:val="nil"/>
            </w:tcBorders>
            <w:shd w:val="clear" w:color="000000" w:fill="DAEEF3"/>
            <w:vAlign w:val="center"/>
            <w:hideMark/>
          </w:tcPr>
          <w:p w14:paraId="6715C07C" w14:textId="77777777" w:rsidR="00C04113" w:rsidRPr="006E0AD2" w:rsidRDefault="00C04113" w:rsidP="00C04113">
            <w:pPr>
              <w:spacing w:after="0" w:line="240" w:lineRule="auto"/>
              <w:rPr>
                <w:rFonts w:ascii="Times New Roman" w:eastAsia="Times New Roman" w:hAnsi="Times New Roman" w:cs="Times New Roman"/>
                <w:color w:val="000000"/>
                <w:sz w:val="12"/>
                <w:szCs w:val="12"/>
              </w:rPr>
            </w:pPr>
          </w:p>
        </w:tc>
        <w:tc>
          <w:tcPr>
            <w:tcW w:w="1093" w:type="pct"/>
            <w:gridSpan w:val="2"/>
            <w:tcBorders>
              <w:top w:val="nil"/>
              <w:left w:val="nil"/>
              <w:bottom w:val="single" w:sz="4" w:space="0" w:color="auto"/>
              <w:right w:val="single" w:sz="4" w:space="0" w:color="auto"/>
            </w:tcBorders>
            <w:shd w:val="clear" w:color="000000" w:fill="DAEEF3"/>
            <w:vAlign w:val="center"/>
            <w:hideMark/>
          </w:tcPr>
          <w:p w14:paraId="48863A20" w14:textId="77777777" w:rsidR="00C04113" w:rsidRPr="006E0AD2" w:rsidRDefault="00C04113" w:rsidP="00C04113">
            <w:pPr>
              <w:spacing w:after="0" w:line="240" w:lineRule="auto"/>
              <w:rPr>
                <w:rFonts w:ascii="Times New Roman" w:eastAsia="Times New Roman" w:hAnsi="Times New Roman" w:cs="Times New Roman"/>
                <w:color w:val="000000"/>
                <w:sz w:val="12"/>
                <w:szCs w:val="12"/>
              </w:rPr>
            </w:pPr>
          </w:p>
        </w:tc>
        <w:tc>
          <w:tcPr>
            <w:tcW w:w="156" w:type="pct"/>
            <w:tcBorders>
              <w:top w:val="nil"/>
              <w:left w:val="nil"/>
              <w:bottom w:val="single" w:sz="4" w:space="0" w:color="auto"/>
              <w:right w:val="single" w:sz="4" w:space="0" w:color="auto"/>
            </w:tcBorders>
            <w:shd w:val="clear" w:color="000000" w:fill="DAEEF3"/>
            <w:noWrap/>
            <w:vAlign w:val="center"/>
            <w:hideMark/>
          </w:tcPr>
          <w:p w14:paraId="6070B8BC" w14:textId="7F6BDB9F" w:rsidR="00C04113" w:rsidRPr="006E0AD2" w:rsidRDefault="00C04113" w:rsidP="00C0411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225" w:type="pct"/>
            <w:tcBorders>
              <w:top w:val="nil"/>
              <w:left w:val="nil"/>
              <w:bottom w:val="single" w:sz="4" w:space="0" w:color="auto"/>
              <w:right w:val="nil"/>
            </w:tcBorders>
            <w:shd w:val="clear" w:color="000000" w:fill="DAEEF3"/>
            <w:noWrap/>
            <w:vAlign w:val="center"/>
            <w:hideMark/>
          </w:tcPr>
          <w:p w14:paraId="5F6BFFB4" w14:textId="77777777" w:rsidR="00C04113" w:rsidRPr="006E0AD2" w:rsidRDefault="00C04113" w:rsidP="00C0411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381" w:type="pct"/>
            <w:tcBorders>
              <w:top w:val="nil"/>
              <w:left w:val="single" w:sz="4" w:space="0" w:color="auto"/>
              <w:bottom w:val="single" w:sz="4" w:space="0" w:color="auto"/>
              <w:right w:val="nil"/>
            </w:tcBorders>
            <w:shd w:val="clear" w:color="000000" w:fill="DAEEF3"/>
            <w:noWrap/>
            <w:vAlign w:val="center"/>
            <w:hideMark/>
          </w:tcPr>
          <w:p w14:paraId="4D3D7C73" w14:textId="77777777" w:rsidR="00C04113" w:rsidRPr="006E0AD2" w:rsidRDefault="00C04113" w:rsidP="00C04113">
            <w:pPr>
              <w:spacing w:after="0" w:line="240" w:lineRule="auto"/>
              <w:jc w:val="center"/>
              <w:rPr>
                <w:rFonts w:ascii="Times New Roman" w:eastAsia="Times New Roman" w:hAnsi="Times New Roman" w:cs="Times New Roman"/>
                <w:color w:val="000000"/>
                <w:sz w:val="12"/>
                <w:szCs w:val="12"/>
              </w:rPr>
            </w:pPr>
          </w:p>
        </w:tc>
        <w:tc>
          <w:tcPr>
            <w:tcW w:w="225" w:type="pct"/>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C04113" w:rsidRPr="006E0AD2" w:rsidRDefault="00C04113" w:rsidP="00C0411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8" w:type="pct"/>
            <w:tcBorders>
              <w:top w:val="nil"/>
              <w:left w:val="nil"/>
              <w:bottom w:val="single" w:sz="4" w:space="0" w:color="auto"/>
              <w:right w:val="single" w:sz="4" w:space="0" w:color="auto"/>
            </w:tcBorders>
            <w:shd w:val="clear" w:color="000000" w:fill="DAEEF3"/>
            <w:noWrap/>
            <w:vAlign w:val="bottom"/>
            <w:hideMark/>
          </w:tcPr>
          <w:p w14:paraId="7939451F" w14:textId="77777777" w:rsidR="00C04113" w:rsidRPr="006E0AD2" w:rsidRDefault="00C04113" w:rsidP="00C0411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364" w:type="pct"/>
            <w:tcBorders>
              <w:top w:val="nil"/>
              <w:left w:val="nil"/>
              <w:bottom w:val="single" w:sz="4" w:space="0" w:color="auto"/>
              <w:right w:val="nil"/>
            </w:tcBorders>
            <w:shd w:val="clear" w:color="000000" w:fill="DAEEF3"/>
            <w:vAlign w:val="center"/>
            <w:hideMark/>
          </w:tcPr>
          <w:p w14:paraId="251DA396" w14:textId="77777777" w:rsidR="00C04113" w:rsidRPr="006E0AD2" w:rsidRDefault="00C04113" w:rsidP="00C0411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113" w:type="pct"/>
            <w:tcBorders>
              <w:top w:val="nil"/>
              <w:left w:val="nil"/>
              <w:bottom w:val="single" w:sz="4" w:space="0" w:color="auto"/>
              <w:right w:val="single" w:sz="4" w:space="0" w:color="auto"/>
            </w:tcBorders>
            <w:shd w:val="clear" w:color="000000" w:fill="DAEEF3"/>
            <w:vAlign w:val="center"/>
            <w:hideMark/>
          </w:tcPr>
          <w:p w14:paraId="7D196590" w14:textId="77777777" w:rsidR="00C04113" w:rsidRPr="006E0AD2" w:rsidRDefault="00C04113" w:rsidP="00C04113">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56" w:type="pct"/>
            <w:tcBorders>
              <w:top w:val="nil"/>
              <w:left w:val="nil"/>
              <w:bottom w:val="single" w:sz="4" w:space="0" w:color="auto"/>
              <w:right w:val="single" w:sz="4" w:space="0" w:color="auto"/>
            </w:tcBorders>
            <w:shd w:val="clear" w:color="000000" w:fill="DAEEF3"/>
            <w:noWrap/>
            <w:vAlign w:val="center"/>
            <w:hideMark/>
          </w:tcPr>
          <w:p w14:paraId="525A4EBB" w14:textId="765916E4" w:rsidR="00C04113" w:rsidRPr="006E0AD2" w:rsidRDefault="00C04113" w:rsidP="00C0411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225" w:type="pct"/>
            <w:tcBorders>
              <w:top w:val="nil"/>
              <w:left w:val="nil"/>
              <w:bottom w:val="single" w:sz="4" w:space="0" w:color="auto"/>
              <w:right w:val="single" w:sz="4" w:space="0" w:color="auto"/>
            </w:tcBorders>
            <w:shd w:val="clear" w:color="000000" w:fill="DAEEF3"/>
            <w:noWrap/>
            <w:vAlign w:val="center"/>
            <w:hideMark/>
          </w:tcPr>
          <w:p w14:paraId="6D8B3ADE" w14:textId="77777777" w:rsidR="00C04113" w:rsidRPr="006E0AD2" w:rsidRDefault="00C04113" w:rsidP="00C0411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381" w:type="pct"/>
            <w:tcBorders>
              <w:top w:val="nil"/>
              <w:left w:val="nil"/>
              <w:bottom w:val="single" w:sz="4" w:space="0" w:color="auto"/>
              <w:right w:val="single" w:sz="4" w:space="0" w:color="auto"/>
            </w:tcBorders>
            <w:shd w:val="clear" w:color="000000" w:fill="DAEEF3"/>
            <w:noWrap/>
            <w:vAlign w:val="center"/>
            <w:hideMark/>
          </w:tcPr>
          <w:p w14:paraId="115E35D0" w14:textId="77777777" w:rsidR="00C04113" w:rsidRPr="006E0AD2" w:rsidRDefault="00C04113" w:rsidP="00C0411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225" w:type="pct"/>
            <w:tcBorders>
              <w:top w:val="single" w:sz="4" w:space="0" w:color="auto"/>
              <w:left w:val="nil"/>
              <w:bottom w:val="single" w:sz="4" w:space="0" w:color="auto"/>
              <w:right w:val="single" w:sz="4" w:space="0" w:color="auto"/>
            </w:tcBorders>
            <w:noWrap/>
            <w:vAlign w:val="center"/>
            <w:hideMark/>
          </w:tcPr>
          <w:p w14:paraId="6643140C" w14:textId="77777777" w:rsidR="00C04113" w:rsidRPr="006E0AD2" w:rsidRDefault="00C04113" w:rsidP="00C04113">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AB1A31" w:rsidRPr="006E0AD2" w14:paraId="5C7AFC35" w14:textId="77777777" w:rsidTr="00AB1A31">
        <w:trPr>
          <w:trHeight w:val="300"/>
        </w:trPr>
        <w:tc>
          <w:tcPr>
            <w:tcW w:w="367" w:type="pct"/>
            <w:tcBorders>
              <w:top w:val="nil"/>
              <w:left w:val="nil"/>
              <w:bottom w:val="nil"/>
              <w:right w:val="nil"/>
            </w:tcBorders>
            <w:vAlign w:val="bottom"/>
            <w:hideMark/>
          </w:tcPr>
          <w:p w14:paraId="5CA3E838" w14:textId="77777777" w:rsidR="00C04113" w:rsidRPr="006E0AD2" w:rsidRDefault="00C04113" w:rsidP="00C04113">
            <w:pPr>
              <w:spacing w:after="0" w:line="240" w:lineRule="auto"/>
              <w:jc w:val="right"/>
              <w:rPr>
                <w:rFonts w:ascii="Times New Roman" w:eastAsia="Times New Roman" w:hAnsi="Times New Roman" w:cs="Times New Roman"/>
                <w:color w:val="000000"/>
                <w:sz w:val="12"/>
                <w:szCs w:val="16"/>
              </w:rPr>
            </w:pPr>
          </w:p>
        </w:tc>
        <w:tc>
          <w:tcPr>
            <w:tcW w:w="1093" w:type="pct"/>
            <w:gridSpan w:val="2"/>
            <w:tcBorders>
              <w:top w:val="nil"/>
              <w:left w:val="nil"/>
              <w:bottom w:val="nil"/>
              <w:right w:val="nil"/>
            </w:tcBorders>
            <w:vAlign w:val="bottom"/>
            <w:hideMark/>
          </w:tcPr>
          <w:p w14:paraId="17108B5B" w14:textId="77777777" w:rsidR="00C04113" w:rsidRPr="006E0AD2" w:rsidRDefault="00C04113" w:rsidP="00C04113">
            <w:pPr>
              <w:spacing w:after="0" w:line="240" w:lineRule="auto"/>
              <w:rPr>
                <w:rFonts w:ascii="Times New Roman" w:eastAsia="Times New Roman" w:hAnsi="Times New Roman" w:cs="Times New Roman"/>
                <w:color w:val="000000"/>
                <w:sz w:val="12"/>
                <w:szCs w:val="16"/>
              </w:rPr>
            </w:pPr>
          </w:p>
        </w:tc>
        <w:tc>
          <w:tcPr>
            <w:tcW w:w="156" w:type="pct"/>
            <w:tcBorders>
              <w:top w:val="nil"/>
              <w:left w:val="nil"/>
              <w:bottom w:val="nil"/>
              <w:right w:val="nil"/>
            </w:tcBorders>
            <w:noWrap/>
            <w:vAlign w:val="bottom"/>
            <w:hideMark/>
          </w:tcPr>
          <w:p w14:paraId="70BEE1D2" w14:textId="77777777" w:rsidR="00C04113" w:rsidRPr="006E0AD2" w:rsidRDefault="00C04113" w:rsidP="00C04113">
            <w:pPr>
              <w:spacing w:after="0" w:line="240" w:lineRule="auto"/>
              <w:rPr>
                <w:rFonts w:ascii="Calibri" w:eastAsia="Times New Roman" w:hAnsi="Calibri" w:cs="Calibri"/>
                <w:color w:val="000000"/>
                <w:sz w:val="12"/>
              </w:rPr>
            </w:pPr>
          </w:p>
        </w:tc>
        <w:tc>
          <w:tcPr>
            <w:tcW w:w="225" w:type="pct"/>
            <w:tcBorders>
              <w:top w:val="nil"/>
              <w:left w:val="nil"/>
              <w:bottom w:val="nil"/>
              <w:right w:val="nil"/>
            </w:tcBorders>
            <w:noWrap/>
            <w:vAlign w:val="bottom"/>
            <w:hideMark/>
          </w:tcPr>
          <w:p w14:paraId="65EA253B" w14:textId="77777777" w:rsidR="00C04113" w:rsidRPr="006E0AD2" w:rsidRDefault="00C04113" w:rsidP="00C04113">
            <w:pPr>
              <w:spacing w:after="0" w:line="240" w:lineRule="auto"/>
              <w:rPr>
                <w:rFonts w:ascii="Calibri" w:eastAsia="Times New Roman" w:hAnsi="Calibri" w:cs="Calibri"/>
                <w:color w:val="000000"/>
                <w:sz w:val="12"/>
              </w:rPr>
            </w:pPr>
          </w:p>
        </w:tc>
        <w:tc>
          <w:tcPr>
            <w:tcW w:w="381" w:type="pct"/>
            <w:tcBorders>
              <w:top w:val="nil"/>
              <w:left w:val="nil"/>
              <w:bottom w:val="nil"/>
              <w:right w:val="nil"/>
            </w:tcBorders>
            <w:noWrap/>
            <w:vAlign w:val="bottom"/>
            <w:hideMark/>
          </w:tcPr>
          <w:p w14:paraId="62A330A8" w14:textId="77777777" w:rsidR="00C04113" w:rsidRPr="006E0AD2" w:rsidRDefault="00C04113" w:rsidP="00C04113">
            <w:pPr>
              <w:spacing w:after="0" w:line="240" w:lineRule="auto"/>
              <w:rPr>
                <w:rFonts w:ascii="Calibri" w:eastAsia="Times New Roman" w:hAnsi="Calibri" w:cs="Calibri"/>
                <w:color w:val="000000"/>
                <w:sz w:val="12"/>
              </w:rPr>
            </w:pPr>
          </w:p>
        </w:tc>
        <w:tc>
          <w:tcPr>
            <w:tcW w:w="225" w:type="pct"/>
            <w:tcBorders>
              <w:top w:val="nil"/>
              <w:left w:val="nil"/>
              <w:bottom w:val="nil"/>
              <w:right w:val="nil"/>
            </w:tcBorders>
            <w:noWrap/>
            <w:vAlign w:val="bottom"/>
            <w:hideMark/>
          </w:tcPr>
          <w:p w14:paraId="298E9046" w14:textId="77777777" w:rsidR="00C04113" w:rsidRPr="006E0AD2" w:rsidRDefault="00C04113" w:rsidP="00C04113">
            <w:pPr>
              <w:spacing w:after="0" w:line="240" w:lineRule="auto"/>
              <w:rPr>
                <w:rFonts w:ascii="Calibri" w:eastAsia="Times New Roman" w:hAnsi="Calibri" w:cs="Calibri"/>
                <w:color w:val="000000"/>
                <w:sz w:val="12"/>
              </w:rPr>
            </w:pPr>
          </w:p>
        </w:tc>
        <w:tc>
          <w:tcPr>
            <w:tcW w:w="88" w:type="pct"/>
            <w:tcBorders>
              <w:top w:val="nil"/>
              <w:left w:val="nil"/>
              <w:bottom w:val="nil"/>
              <w:right w:val="nil"/>
            </w:tcBorders>
            <w:noWrap/>
            <w:vAlign w:val="bottom"/>
            <w:hideMark/>
          </w:tcPr>
          <w:p w14:paraId="5D418ED7" w14:textId="77777777" w:rsidR="00C04113" w:rsidRPr="006E0AD2" w:rsidRDefault="00C04113" w:rsidP="00C04113">
            <w:pPr>
              <w:spacing w:after="0" w:line="240" w:lineRule="auto"/>
              <w:rPr>
                <w:rFonts w:ascii="Calibri" w:eastAsia="Times New Roman" w:hAnsi="Calibri" w:cs="Calibri"/>
                <w:color w:val="000000"/>
                <w:sz w:val="12"/>
              </w:rPr>
            </w:pPr>
          </w:p>
        </w:tc>
        <w:tc>
          <w:tcPr>
            <w:tcW w:w="364" w:type="pct"/>
            <w:tcBorders>
              <w:top w:val="nil"/>
              <w:left w:val="nil"/>
              <w:bottom w:val="nil"/>
              <w:right w:val="nil"/>
            </w:tcBorders>
            <w:vAlign w:val="bottom"/>
            <w:hideMark/>
          </w:tcPr>
          <w:p w14:paraId="3711BDE6" w14:textId="77777777" w:rsidR="00C04113" w:rsidRPr="006E0AD2" w:rsidRDefault="00C04113" w:rsidP="00C04113">
            <w:pPr>
              <w:spacing w:after="0" w:line="240" w:lineRule="auto"/>
              <w:jc w:val="right"/>
              <w:rPr>
                <w:rFonts w:ascii="Times New Roman" w:eastAsia="Times New Roman" w:hAnsi="Times New Roman" w:cs="Times New Roman"/>
                <w:color w:val="000000"/>
                <w:sz w:val="12"/>
                <w:szCs w:val="16"/>
              </w:rPr>
            </w:pPr>
          </w:p>
        </w:tc>
        <w:tc>
          <w:tcPr>
            <w:tcW w:w="1113" w:type="pct"/>
            <w:tcBorders>
              <w:top w:val="nil"/>
              <w:left w:val="nil"/>
              <w:bottom w:val="nil"/>
              <w:right w:val="nil"/>
            </w:tcBorders>
            <w:vAlign w:val="bottom"/>
            <w:hideMark/>
          </w:tcPr>
          <w:p w14:paraId="3EAEFAB2" w14:textId="77777777" w:rsidR="00C04113" w:rsidRPr="006E0AD2" w:rsidRDefault="00C04113" w:rsidP="00C04113">
            <w:pPr>
              <w:spacing w:after="0" w:line="240" w:lineRule="auto"/>
              <w:rPr>
                <w:rFonts w:ascii="Times New Roman" w:eastAsia="Times New Roman" w:hAnsi="Times New Roman" w:cs="Times New Roman"/>
                <w:color w:val="000000"/>
                <w:sz w:val="12"/>
                <w:szCs w:val="16"/>
              </w:rPr>
            </w:pPr>
          </w:p>
        </w:tc>
        <w:tc>
          <w:tcPr>
            <w:tcW w:w="156" w:type="pct"/>
            <w:tcBorders>
              <w:top w:val="nil"/>
              <w:left w:val="nil"/>
              <w:bottom w:val="nil"/>
              <w:right w:val="nil"/>
            </w:tcBorders>
            <w:noWrap/>
            <w:vAlign w:val="bottom"/>
            <w:hideMark/>
          </w:tcPr>
          <w:p w14:paraId="59D445D8" w14:textId="77777777" w:rsidR="00C04113" w:rsidRPr="006E0AD2" w:rsidRDefault="00C04113" w:rsidP="00C04113">
            <w:pPr>
              <w:spacing w:after="0" w:line="240" w:lineRule="auto"/>
              <w:rPr>
                <w:rFonts w:ascii="Calibri" w:eastAsia="Times New Roman" w:hAnsi="Calibri" w:cs="Calibri"/>
                <w:color w:val="000000"/>
                <w:sz w:val="12"/>
              </w:rPr>
            </w:pPr>
          </w:p>
        </w:tc>
        <w:tc>
          <w:tcPr>
            <w:tcW w:w="225" w:type="pct"/>
            <w:tcBorders>
              <w:top w:val="nil"/>
              <w:left w:val="nil"/>
              <w:bottom w:val="nil"/>
              <w:right w:val="nil"/>
            </w:tcBorders>
            <w:noWrap/>
            <w:vAlign w:val="bottom"/>
            <w:hideMark/>
          </w:tcPr>
          <w:p w14:paraId="3F885EBD" w14:textId="77777777" w:rsidR="00C04113" w:rsidRPr="006E0AD2" w:rsidRDefault="00C04113" w:rsidP="00C04113">
            <w:pPr>
              <w:spacing w:after="0" w:line="240" w:lineRule="auto"/>
              <w:rPr>
                <w:rFonts w:ascii="Calibri" w:eastAsia="Times New Roman" w:hAnsi="Calibri" w:cs="Calibri"/>
                <w:color w:val="000000"/>
                <w:sz w:val="12"/>
              </w:rPr>
            </w:pPr>
          </w:p>
        </w:tc>
        <w:tc>
          <w:tcPr>
            <w:tcW w:w="381" w:type="pct"/>
            <w:tcBorders>
              <w:top w:val="nil"/>
              <w:left w:val="nil"/>
              <w:bottom w:val="nil"/>
              <w:right w:val="nil"/>
            </w:tcBorders>
            <w:noWrap/>
            <w:vAlign w:val="bottom"/>
            <w:hideMark/>
          </w:tcPr>
          <w:p w14:paraId="6DA74862" w14:textId="77777777" w:rsidR="00C04113" w:rsidRPr="006E0AD2" w:rsidRDefault="00C04113" w:rsidP="00C04113">
            <w:pPr>
              <w:spacing w:after="0" w:line="240" w:lineRule="auto"/>
              <w:rPr>
                <w:rFonts w:ascii="Calibri" w:eastAsia="Times New Roman" w:hAnsi="Calibri" w:cs="Calibri"/>
                <w:color w:val="000000"/>
                <w:sz w:val="12"/>
              </w:rPr>
            </w:pPr>
          </w:p>
        </w:tc>
        <w:tc>
          <w:tcPr>
            <w:tcW w:w="225" w:type="pct"/>
            <w:tcBorders>
              <w:top w:val="single" w:sz="4" w:space="0" w:color="auto"/>
              <w:left w:val="nil"/>
              <w:bottom w:val="nil"/>
              <w:right w:val="nil"/>
            </w:tcBorders>
            <w:noWrap/>
            <w:vAlign w:val="bottom"/>
            <w:hideMark/>
          </w:tcPr>
          <w:p w14:paraId="4590BBA1" w14:textId="77777777" w:rsidR="00C04113" w:rsidRPr="006E0AD2" w:rsidRDefault="00C04113" w:rsidP="00C04113">
            <w:pPr>
              <w:spacing w:after="0" w:line="240" w:lineRule="auto"/>
              <w:rPr>
                <w:rFonts w:ascii="Calibri" w:eastAsia="Times New Roman" w:hAnsi="Calibri" w:cs="Calibri"/>
                <w:color w:val="000000"/>
                <w:sz w:val="12"/>
              </w:rPr>
            </w:pPr>
          </w:p>
        </w:tc>
      </w:tr>
      <w:tr w:rsidR="00C04113" w:rsidRPr="006E0AD2" w14:paraId="4F647935" w14:textId="77777777" w:rsidTr="00AB1A31">
        <w:trPr>
          <w:gridAfter w:val="11"/>
          <w:wAfter w:w="3540" w:type="pct"/>
          <w:trHeight w:val="300"/>
        </w:trPr>
        <w:tc>
          <w:tcPr>
            <w:tcW w:w="367" w:type="pct"/>
            <w:tcBorders>
              <w:top w:val="nil"/>
              <w:left w:val="nil"/>
              <w:bottom w:val="nil"/>
              <w:right w:val="nil"/>
            </w:tcBorders>
            <w:vAlign w:val="bottom"/>
            <w:hideMark/>
          </w:tcPr>
          <w:p w14:paraId="752A6C98" w14:textId="77777777" w:rsidR="00C04113" w:rsidRPr="006E0AD2" w:rsidRDefault="00C04113" w:rsidP="00C04113">
            <w:pPr>
              <w:spacing w:after="0" w:line="240" w:lineRule="auto"/>
              <w:jc w:val="right"/>
              <w:rPr>
                <w:rFonts w:ascii="Times New Roman" w:eastAsia="Times New Roman" w:hAnsi="Times New Roman" w:cs="Times New Roman"/>
                <w:color w:val="000000"/>
                <w:sz w:val="12"/>
                <w:szCs w:val="16"/>
              </w:rPr>
            </w:pPr>
          </w:p>
        </w:tc>
        <w:tc>
          <w:tcPr>
            <w:tcW w:w="550" w:type="pct"/>
            <w:tcBorders>
              <w:top w:val="nil"/>
              <w:left w:val="nil"/>
              <w:bottom w:val="nil"/>
              <w:right w:val="nil"/>
            </w:tcBorders>
            <w:noWrap/>
            <w:vAlign w:val="bottom"/>
            <w:hideMark/>
          </w:tcPr>
          <w:p w14:paraId="77950045" w14:textId="77777777" w:rsidR="00C04113" w:rsidRPr="006E0AD2" w:rsidRDefault="00C04113" w:rsidP="00C04113">
            <w:pPr>
              <w:spacing w:after="0" w:line="240" w:lineRule="auto"/>
              <w:rPr>
                <w:rFonts w:ascii="Calibri" w:eastAsia="Times New Roman" w:hAnsi="Calibri" w:cs="Calibri"/>
                <w:color w:val="000000"/>
                <w:sz w:val="12"/>
              </w:rPr>
            </w:pPr>
          </w:p>
        </w:tc>
        <w:tc>
          <w:tcPr>
            <w:tcW w:w="543" w:type="pct"/>
            <w:tcBorders>
              <w:top w:val="nil"/>
              <w:left w:val="nil"/>
              <w:bottom w:val="nil"/>
              <w:right w:val="nil"/>
            </w:tcBorders>
            <w:noWrap/>
            <w:vAlign w:val="bottom"/>
            <w:hideMark/>
          </w:tcPr>
          <w:p w14:paraId="2A385D6A" w14:textId="77777777" w:rsidR="00C04113" w:rsidRPr="006E0AD2" w:rsidRDefault="00C04113" w:rsidP="00C04113">
            <w:pPr>
              <w:spacing w:after="0" w:line="240" w:lineRule="auto"/>
              <w:rPr>
                <w:rFonts w:ascii="Calibri" w:eastAsia="Times New Roman" w:hAnsi="Calibri" w:cs="Calibri"/>
                <w:color w:val="000000"/>
                <w:sz w:val="12"/>
              </w:rPr>
            </w:pPr>
          </w:p>
        </w:tc>
      </w:tr>
      <w:tr w:rsidR="00C04113" w:rsidRPr="006E0AD2" w14:paraId="1A206D8F" w14:textId="77777777" w:rsidTr="00AB1A31">
        <w:trPr>
          <w:gridAfter w:val="11"/>
          <w:wAfter w:w="3540" w:type="pct"/>
          <w:trHeight w:val="300"/>
        </w:trPr>
        <w:tc>
          <w:tcPr>
            <w:tcW w:w="367" w:type="pct"/>
            <w:tcBorders>
              <w:top w:val="nil"/>
              <w:left w:val="nil"/>
              <w:bottom w:val="nil"/>
              <w:right w:val="nil"/>
            </w:tcBorders>
            <w:vAlign w:val="bottom"/>
            <w:hideMark/>
          </w:tcPr>
          <w:p w14:paraId="5C8ACDF4" w14:textId="77777777" w:rsidR="00C04113" w:rsidRPr="006E0AD2" w:rsidRDefault="00C04113" w:rsidP="00C04113">
            <w:pPr>
              <w:spacing w:after="0" w:line="240" w:lineRule="auto"/>
              <w:jc w:val="right"/>
              <w:rPr>
                <w:rFonts w:ascii="Times New Roman" w:eastAsia="Times New Roman" w:hAnsi="Times New Roman" w:cs="Times New Roman"/>
                <w:color w:val="000000"/>
                <w:sz w:val="12"/>
                <w:szCs w:val="16"/>
              </w:rPr>
            </w:pPr>
          </w:p>
          <w:p w14:paraId="540BF277" w14:textId="77777777" w:rsidR="00C04113" w:rsidRPr="006E0AD2" w:rsidRDefault="00C04113" w:rsidP="00C04113">
            <w:pPr>
              <w:spacing w:after="0" w:line="240" w:lineRule="auto"/>
              <w:jc w:val="right"/>
              <w:rPr>
                <w:rFonts w:ascii="Times New Roman" w:eastAsia="Times New Roman" w:hAnsi="Times New Roman" w:cs="Times New Roman"/>
                <w:color w:val="000000"/>
                <w:sz w:val="12"/>
                <w:szCs w:val="16"/>
              </w:rPr>
            </w:pPr>
          </w:p>
        </w:tc>
        <w:tc>
          <w:tcPr>
            <w:tcW w:w="550" w:type="pct"/>
            <w:tcBorders>
              <w:top w:val="nil"/>
              <w:left w:val="nil"/>
              <w:bottom w:val="nil"/>
              <w:right w:val="nil"/>
            </w:tcBorders>
            <w:noWrap/>
            <w:vAlign w:val="bottom"/>
            <w:hideMark/>
          </w:tcPr>
          <w:p w14:paraId="69619D7D" w14:textId="77777777" w:rsidR="00C04113" w:rsidRPr="006E0AD2" w:rsidRDefault="00C04113" w:rsidP="00C04113">
            <w:pPr>
              <w:spacing w:after="0" w:line="240" w:lineRule="auto"/>
              <w:rPr>
                <w:rFonts w:ascii="Calibri" w:eastAsia="Times New Roman" w:hAnsi="Calibri" w:cs="Calibri"/>
                <w:color w:val="000000"/>
                <w:sz w:val="12"/>
              </w:rPr>
            </w:pPr>
          </w:p>
        </w:tc>
        <w:tc>
          <w:tcPr>
            <w:tcW w:w="543" w:type="pct"/>
            <w:tcBorders>
              <w:top w:val="nil"/>
              <w:left w:val="nil"/>
              <w:bottom w:val="nil"/>
              <w:right w:val="nil"/>
            </w:tcBorders>
            <w:noWrap/>
            <w:vAlign w:val="bottom"/>
            <w:hideMark/>
          </w:tcPr>
          <w:p w14:paraId="60E3B194" w14:textId="77777777" w:rsidR="00C04113" w:rsidRPr="006E0AD2" w:rsidRDefault="00C04113" w:rsidP="00C04113">
            <w:pPr>
              <w:spacing w:after="0" w:line="240" w:lineRule="auto"/>
              <w:rPr>
                <w:rFonts w:ascii="Calibri" w:eastAsia="Times New Roman" w:hAnsi="Calibri" w:cs="Calibri"/>
                <w:color w:val="000000"/>
                <w:sz w:val="12"/>
              </w:rPr>
            </w:pPr>
          </w:p>
        </w:tc>
      </w:tr>
      <w:tr w:rsidR="00C04113" w:rsidRPr="006E0AD2" w14:paraId="4FEA272A" w14:textId="77777777" w:rsidTr="00AB1A31">
        <w:trPr>
          <w:gridAfter w:val="13"/>
          <w:wAfter w:w="4633" w:type="pct"/>
          <w:trHeight w:val="282"/>
        </w:trPr>
        <w:tc>
          <w:tcPr>
            <w:tcW w:w="367" w:type="pct"/>
            <w:tcBorders>
              <w:top w:val="nil"/>
              <w:left w:val="nil"/>
              <w:bottom w:val="nil"/>
              <w:right w:val="nil"/>
            </w:tcBorders>
            <w:vAlign w:val="bottom"/>
            <w:hideMark/>
          </w:tcPr>
          <w:p w14:paraId="6917C4EA" w14:textId="77777777" w:rsidR="00C04113" w:rsidRPr="006E0AD2" w:rsidRDefault="00C04113" w:rsidP="00C04113">
            <w:pPr>
              <w:spacing w:after="0" w:line="240" w:lineRule="auto"/>
              <w:rPr>
                <w:rFonts w:ascii="Times New Roman" w:eastAsia="Times New Roman" w:hAnsi="Times New Roman" w:cs="Times New Roman"/>
                <w:color w:val="000000"/>
                <w:sz w:val="12"/>
                <w:szCs w:val="18"/>
              </w:rPr>
            </w:pPr>
          </w:p>
        </w:tc>
      </w:tr>
      <w:tr w:rsidR="00C04113" w:rsidRPr="006E0AD2" w14:paraId="103E2EE5" w14:textId="77777777" w:rsidTr="00AB1A31">
        <w:trPr>
          <w:trHeight w:val="70"/>
        </w:trPr>
        <w:tc>
          <w:tcPr>
            <w:tcW w:w="4394" w:type="pct"/>
            <w:gridSpan w:val="12"/>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33493650" w:rsidR="00C04113" w:rsidRPr="006E0AD2" w:rsidRDefault="00C04113" w:rsidP="00C04113">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CREDITS 80</w:t>
            </w:r>
            <w:r w:rsidRPr="006E0AD2">
              <w:rPr>
                <w:rFonts w:ascii="Times New Roman" w:eastAsia="Times New Roman" w:hAnsi="Times New Roman" w:cs="Times New Roman"/>
                <w:b/>
                <w:bCs/>
                <w:color w:val="000000"/>
                <w:sz w:val="12"/>
                <w:szCs w:val="24"/>
              </w:rPr>
              <w:t xml:space="preserve">   </w:t>
            </w:r>
            <w:proofErr w:type="gramStart"/>
            <w:r w:rsidRPr="006E0AD2">
              <w:rPr>
                <w:rFonts w:ascii="Times New Roman" w:eastAsia="Times New Roman" w:hAnsi="Times New Roman" w:cs="Times New Roman"/>
                <w:b/>
                <w:bCs/>
                <w:color w:val="000000"/>
                <w:sz w:val="12"/>
                <w:szCs w:val="24"/>
              </w:rPr>
              <w:t>-  ECTS</w:t>
            </w:r>
            <w:proofErr w:type="gramEnd"/>
            <w:r w:rsidRPr="006E0AD2">
              <w:rPr>
                <w:rFonts w:ascii="Times New Roman" w:eastAsia="Times New Roman" w:hAnsi="Times New Roman" w:cs="Times New Roman"/>
                <w:b/>
                <w:bCs/>
                <w:color w:val="000000"/>
                <w:sz w:val="12"/>
                <w:szCs w:val="24"/>
              </w:rPr>
              <w:t xml:space="preserve"> 1</w:t>
            </w:r>
            <w:r>
              <w:rPr>
                <w:rFonts w:ascii="Times New Roman" w:eastAsia="Times New Roman" w:hAnsi="Times New Roman" w:cs="Times New Roman"/>
                <w:b/>
                <w:bCs/>
                <w:color w:val="000000"/>
                <w:sz w:val="12"/>
                <w:szCs w:val="24"/>
              </w:rPr>
              <w:t>20</w:t>
            </w:r>
          </w:p>
        </w:tc>
        <w:tc>
          <w:tcPr>
            <w:tcW w:w="381" w:type="pct"/>
            <w:tcBorders>
              <w:top w:val="nil"/>
              <w:left w:val="nil"/>
              <w:bottom w:val="nil"/>
              <w:right w:val="nil"/>
            </w:tcBorders>
            <w:shd w:val="clear" w:color="000000" w:fill="auto"/>
            <w:noWrap/>
            <w:vAlign w:val="center"/>
            <w:hideMark/>
          </w:tcPr>
          <w:p w14:paraId="7EDBE41D" w14:textId="77777777" w:rsidR="00C04113" w:rsidRPr="006E0AD2" w:rsidRDefault="00C04113" w:rsidP="00C04113">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225" w:type="pct"/>
            <w:tcBorders>
              <w:top w:val="nil"/>
              <w:left w:val="nil"/>
              <w:bottom w:val="nil"/>
              <w:right w:val="nil"/>
            </w:tcBorders>
            <w:noWrap/>
            <w:vAlign w:val="bottom"/>
            <w:hideMark/>
          </w:tcPr>
          <w:p w14:paraId="54CB2458" w14:textId="77777777" w:rsidR="00C04113" w:rsidRPr="006E0AD2" w:rsidRDefault="00C04113" w:rsidP="00C04113">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6DD191AD"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w:t>
      </w:r>
      <w:r w:rsidR="005F51C9">
        <w:rPr>
          <w:rFonts w:cs="Arial"/>
          <w:sz w:val="20"/>
          <w:szCs w:val="20"/>
        </w:rPr>
        <w:t>ern</w:t>
      </w:r>
      <w:r w:rsidRPr="006E0AD2">
        <w:rPr>
          <w:rFonts w:cs="Arial"/>
          <w:sz w:val="20"/>
          <w:szCs w:val="20"/>
        </w:rPr>
        <w:t xml:space="preserve">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4B79169D"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w:t>
      </w:r>
      <w:r w:rsidR="005F51C9">
        <w:rPr>
          <w:rFonts w:cs="Arial"/>
          <w:sz w:val="20"/>
          <w:szCs w:val="20"/>
        </w:rPr>
        <w:t>ern</w:t>
      </w:r>
      <w:r w:rsidRPr="006E0AD2">
        <w:rPr>
          <w:rFonts w:cs="Arial"/>
          <w:sz w:val="20"/>
          <w:szCs w:val="20"/>
        </w:rPr>
        <w:t xml:space="preserve"> Cyprus comprises all post-secondary higher education programmes, consisting of short, first, second, and third cycle degrees in terms of terminology of the Bologna Process. The structure of North</w:t>
      </w:r>
      <w:r w:rsidR="005F51C9">
        <w:rPr>
          <w:rFonts w:cs="Arial"/>
          <w:sz w:val="20"/>
          <w:szCs w:val="20"/>
        </w:rPr>
        <w:t>ern</w:t>
      </w:r>
      <w:r w:rsidRPr="006E0AD2">
        <w:rPr>
          <w:rFonts w:cs="Arial"/>
          <w:sz w:val="20"/>
          <w:szCs w:val="20"/>
        </w:rPr>
        <w:t xml:space="preserve">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8" cstate="print"/>
                    <a:stretch>
                      <a:fillRect/>
                    </a:stretch>
                  </pic:blipFill>
                  <pic:spPr>
                    <a:xfrm>
                      <a:off x="0" y="0"/>
                      <a:ext cx="5760720" cy="8145145"/>
                    </a:xfrm>
                    <a:prstGeom prst="rect">
                      <a:avLst/>
                    </a:prstGeom>
                  </pic:spPr>
                </pic:pic>
              </a:graphicData>
            </a:graphic>
          </wp:inline>
        </w:drawing>
      </w:r>
    </w:p>
    <w:bookmarkEnd w:id="0"/>
    <w:p w14:paraId="50DC4B80" w14:textId="77777777" w:rsidR="003F7F9A" w:rsidRDefault="003F7F9A" w:rsidP="0060058F"/>
    <w:sectPr w:rsidR="003F7F9A" w:rsidSect="00B74E84">
      <w:headerReference w:type="default" r:id="rId9"/>
      <w:footerReference w:type="default" r:id="rId10"/>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9315" w14:textId="77777777" w:rsidR="001C3126" w:rsidRDefault="001C3126" w:rsidP="007670CD">
      <w:pPr>
        <w:spacing w:after="0" w:line="240" w:lineRule="auto"/>
      </w:pPr>
      <w:r>
        <w:separator/>
      </w:r>
    </w:p>
  </w:endnote>
  <w:endnote w:type="continuationSeparator" w:id="0">
    <w:p w14:paraId="1F40FB57" w14:textId="77777777" w:rsidR="001C3126" w:rsidRDefault="001C3126"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Footer"/>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6219B5" w:rsidRPr="006219B5">
          <w:rPr>
            <w:b/>
            <w:bCs/>
            <w:noProof/>
          </w:rPr>
          <w:t>4</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2CF3" w14:textId="77777777" w:rsidR="001C3126" w:rsidRDefault="001C3126" w:rsidP="007670CD">
      <w:pPr>
        <w:spacing w:after="0" w:line="240" w:lineRule="auto"/>
      </w:pPr>
      <w:r>
        <w:separator/>
      </w:r>
    </w:p>
  </w:footnote>
  <w:footnote w:type="continuationSeparator" w:id="0">
    <w:p w14:paraId="088F4C2D" w14:textId="77777777" w:rsidR="001C3126" w:rsidRDefault="001C3126"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6FC" w14:textId="77777777" w:rsidR="003652EE" w:rsidRDefault="003652EE">
    <w:pPr>
      <w:pStyle w:val="Header"/>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3163976">
    <w:abstractNumId w:val="2"/>
  </w:num>
  <w:num w:numId="2" w16cid:durableId="396128450">
    <w:abstractNumId w:val="3"/>
  </w:num>
  <w:num w:numId="3" w16cid:durableId="1144539497">
    <w:abstractNumId w:val="0"/>
  </w:num>
  <w:num w:numId="4" w16cid:durableId="1191453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21B1D"/>
    <w:rsid w:val="000420A0"/>
    <w:rsid w:val="0005358F"/>
    <w:rsid w:val="000732E2"/>
    <w:rsid w:val="000741D5"/>
    <w:rsid w:val="000862F7"/>
    <w:rsid w:val="000878A6"/>
    <w:rsid w:val="0009786C"/>
    <w:rsid w:val="000A333C"/>
    <w:rsid w:val="000B3E9D"/>
    <w:rsid w:val="000B703A"/>
    <w:rsid w:val="000E29B6"/>
    <w:rsid w:val="000F017C"/>
    <w:rsid w:val="00110DA7"/>
    <w:rsid w:val="001566C8"/>
    <w:rsid w:val="00165C18"/>
    <w:rsid w:val="0017678E"/>
    <w:rsid w:val="00182BBA"/>
    <w:rsid w:val="00185F8E"/>
    <w:rsid w:val="00191FDD"/>
    <w:rsid w:val="001A7617"/>
    <w:rsid w:val="001C2060"/>
    <w:rsid w:val="001C25E1"/>
    <w:rsid w:val="001C3126"/>
    <w:rsid w:val="001F1E89"/>
    <w:rsid w:val="00204A2F"/>
    <w:rsid w:val="00205281"/>
    <w:rsid w:val="00216171"/>
    <w:rsid w:val="00217700"/>
    <w:rsid w:val="00223150"/>
    <w:rsid w:val="002420B9"/>
    <w:rsid w:val="0026005C"/>
    <w:rsid w:val="00263AE9"/>
    <w:rsid w:val="0027776B"/>
    <w:rsid w:val="00286175"/>
    <w:rsid w:val="002B0C7F"/>
    <w:rsid w:val="002E3FE9"/>
    <w:rsid w:val="00306DE1"/>
    <w:rsid w:val="00314332"/>
    <w:rsid w:val="003341C7"/>
    <w:rsid w:val="00344189"/>
    <w:rsid w:val="003652EE"/>
    <w:rsid w:val="00395CFF"/>
    <w:rsid w:val="003A4422"/>
    <w:rsid w:val="003B0E4E"/>
    <w:rsid w:val="003D5475"/>
    <w:rsid w:val="003F7F9A"/>
    <w:rsid w:val="0040442A"/>
    <w:rsid w:val="00414B8E"/>
    <w:rsid w:val="00447F7B"/>
    <w:rsid w:val="004573A1"/>
    <w:rsid w:val="00460EE6"/>
    <w:rsid w:val="004944A6"/>
    <w:rsid w:val="004C3764"/>
    <w:rsid w:val="004D0F5D"/>
    <w:rsid w:val="004D243A"/>
    <w:rsid w:val="004D5925"/>
    <w:rsid w:val="004D74D7"/>
    <w:rsid w:val="004F2D89"/>
    <w:rsid w:val="004F3C83"/>
    <w:rsid w:val="00503220"/>
    <w:rsid w:val="00516324"/>
    <w:rsid w:val="00537227"/>
    <w:rsid w:val="00580FFB"/>
    <w:rsid w:val="00582DBB"/>
    <w:rsid w:val="00596BAE"/>
    <w:rsid w:val="005C21E0"/>
    <w:rsid w:val="005D0254"/>
    <w:rsid w:val="005F51C9"/>
    <w:rsid w:val="0060058F"/>
    <w:rsid w:val="00601C4B"/>
    <w:rsid w:val="00602A54"/>
    <w:rsid w:val="006120B6"/>
    <w:rsid w:val="006172DD"/>
    <w:rsid w:val="006219B5"/>
    <w:rsid w:val="00622DC5"/>
    <w:rsid w:val="006403E8"/>
    <w:rsid w:val="006717A9"/>
    <w:rsid w:val="006728D2"/>
    <w:rsid w:val="00673589"/>
    <w:rsid w:val="00690162"/>
    <w:rsid w:val="006A7CA4"/>
    <w:rsid w:val="006C13D3"/>
    <w:rsid w:val="006C54C6"/>
    <w:rsid w:val="006E0AD2"/>
    <w:rsid w:val="00703729"/>
    <w:rsid w:val="00703FA1"/>
    <w:rsid w:val="0071506D"/>
    <w:rsid w:val="00726C69"/>
    <w:rsid w:val="0073149B"/>
    <w:rsid w:val="00733FA2"/>
    <w:rsid w:val="007525E8"/>
    <w:rsid w:val="007670CD"/>
    <w:rsid w:val="00787619"/>
    <w:rsid w:val="007A70C5"/>
    <w:rsid w:val="007C302D"/>
    <w:rsid w:val="0087344E"/>
    <w:rsid w:val="00893528"/>
    <w:rsid w:val="00896D03"/>
    <w:rsid w:val="008A304E"/>
    <w:rsid w:val="008C50DD"/>
    <w:rsid w:val="008E3946"/>
    <w:rsid w:val="008E6B7F"/>
    <w:rsid w:val="008F6026"/>
    <w:rsid w:val="009025F1"/>
    <w:rsid w:val="0092617C"/>
    <w:rsid w:val="00964494"/>
    <w:rsid w:val="00974C35"/>
    <w:rsid w:val="00975342"/>
    <w:rsid w:val="00983698"/>
    <w:rsid w:val="009A3D9D"/>
    <w:rsid w:val="009C4B3E"/>
    <w:rsid w:val="00A044DF"/>
    <w:rsid w:val="00A1490B"/>
    <w:rsid w:val="00A16554"/>
    <w:rsid w:val="00A215E5"/>
    <w:rsid w:val="00A23196"/>
    <w:rsid w:val="00A364D0"/>
    <w:rsid w:val="00A3798F"/>
    <w:rsid w:val="00A51FEF"/>
    <w:rsid w:val="00A76D98"/>
    <w:rsid w:val="00A80E0C"/>
    <w:rsid w:val="00A82A36"/>
    <w:rsid w:val="00AB1A31"/>
    <w:rsid w:val="00AC0420"/>
    <w:rsid w:val="00AC50E8"/>
    <w:rsid w:val="00AE01AE"/>
    <w:rsid w:val="00B134C9"/>
    <w:rsid w:val="00B339AE"/>
    <w:rsid w:val="00B467D0"/>
    <w:rsid w:val="00B716C9"/>
    <w:rsid w:val="00B74E84"/>
    <w:rsid w:val="00B9296C"/>
    <w:rsid w:val="00BA3804"/>
    <w:rsid w:val="00BC092D"/>
    <w:rsid w:val="00BF52B5"/>
    <w:rsid w:val="00C04113"/>
    <w:rsid w:val="00C0452F"/>
    <w:rsid w:val="00C25008"/>
    <w:rsid w:val="00C25AAE"/>
    <w:rsid w:val="00C64E0A"/>
    <w:rsid w:val="00CA28A0"/>
    <w:rsid w:val="00CC041B"/>
    <w:rsid w:val="00CF657E"/>
    <w:rsid w:val="00D061CC"/>
    <w:rsid w:val="00D168DA"/>
    <w:rsid w:val="00D21664"/>
    <w:rsid w:val="00D21F84"/>
    <w:rsid w:val="00D31362"/>
    <w:rsid w:val="00D91126"/>
    <w:rsid w:val="00DB114F"/>
    <w:rsid w:val="00DB6AA6"/>
    <w:rsid w:val="00DE1545"/>
    <w:rsid w:val="00DE229F"/>
    <w:rsid w:val="00DF452B"/>
    <w:rsid w:val="00E0753A"/>
    <w:rsid w:val="00E07AB2"/>
    <w:rsid w:val="00E45944"/>
    <w:rsid w:val="00E5066B"/>
    <w:rsid w:val="00E5237B"/>
    <w:rsid w:val="00E80B97"/>
    <w:rsid w:val="00E82A3F"/>
    <w:rsid w:val="00EA285A"/>
    <w:rsid w:val="00EF3CAD"/>
    <w:rsid w:val="00EF4BBE"/>
    <w:rsid w:val="00F068AA"/>
    <w:rsid w:val="00F10779"/>
    <w:rsid w:val="00F5744D"/>
    <w:rsid w:val="00F93B80"/>
    <w:rsid w:val="00FA514B"/>
    <w:rsid w:val="00FC4ED4"/>
    <w:rsid w:val="00FC7C69"/>
    <w:rsid w:val="00FD4144"/>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3528"/>
    <w:pPr>
      <w:ind w:left="720"/>
      <w:contextualSpacing/>
    </w:pPr>
  </w:style>
  <w:style w:type="character" w:styleId="Hyperlink">
    <w:name w:val="Hyperlink"/>
    <w:basedOn w:val="DefaultParagraphFont"/>
    <w:uiPriority w:val="99"/>
    <w:unhideWhenUsed/>
    <w:rsid w:val="0060058F"/>
    <w:rPr>
      <w:color w:val="0000FF" w:themeColor="hyperlink"/>
      <w:u w:val="single"/>
    </w:rPr>
  </w:style>
  <w:style w:type="paragraph" w:styleId="BalloonText">
    <w:name w:val="Balloon Text"/>
    <w:basedOn w:val="Normal"/>
    <w:link w:val="BalloonTextChar"/>
    <w:uiPriority w:val="99"/>
    <w:semiHidden/>
    <w:unhideWhenUsed/>
    <w:rsid w:val="00165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18"/>
    <w:rPr>
      <w:rFonts w:ascii="Tahoma" w:hAnsi="Tahoma" w:cs="Tahoma"/>
      <w:sz w:val="16"/>
      <w:szCs w:val="16"/>
      <w:lang w:val="en-GB"/>
    </w:rPr>
  </w:style>
  <w:style w:type="paragraph" w:styleId="Header">
    <w:name w:val="header"/>
    <w:basedOn w:val="Normal"/>
    <w:link w:val="HeaderChar"/>
    <w:uiPriority w:val="99"/>
    <w:unhideWhenUsed/>
    <w:rsid w:val="00767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70CD"/>
    <w:rPr>
      <w:lang w:val="en-GB"/>
    </w:rPr>
  </w:style>
  <w:style w:type="paragraph" w:styleId="Footer">
    <w:name w:val="footer"/>
    <w:basedOn w:val="Normal"/>
    <w:link w:val="FooterChar"/>
    <w:uiPriority w:val="99"/>
    <w:unhideWhenUsed/>
    <w:rsid w:val="00767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70CD"/>
    <w:rPr>
      <w:lang w:val="en-GB"/>
    </w:rPr>
  </w:style>
  <w:style w:type="character" w:styleId="UnresolvedMention">
    <w:name w:val="Unresolved Mention"/>
    <w:basedOn w:val="DefaultParagraphFont"/>
    <w:uiPriority w:val="99"/>
    <w:semiHidden/>
    <w:unhideWhenUsed/>
    <w:rsid w:val="00EF3CAD"/>
    <w:rPr>
      <w:color w:val="605E5C"/>
      <w:shd w:val="clear" w:color="auto" w:fill="E1DFDD"/>
    </w:rPr>
  </w:style>
  <w:style w:type="paragraph" w:styleId="NoSpacing">
    <w:name w:val="No Spacing"/>
    <w:uiPriority w:val="1"/>
    <w:qFormat/>
    <w:rsid w:val="00AB1A3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718548715">
      <w:bodyDiv w:val="1"/>
      <w:marLeft w:val="0"/>
      <w:marRight w:val="0"/>
      <w:marTop w:val="0"/>
      <w:marBottom w:val="0"/>
      <w:divBdr>
        <w:top w:val="none" w:sz="0" w:space="0" w:color="auto"/>
        <w:left w:val="none" w:sz="0" w:space="0" w:color="auto"/>
        <w:bottom w:val="none" w:sz="0" w:space="0" w:color="auto"/>
        <w:right w:val="none" w:sz="0" w:space="0" w:color="auto"/>
      </w:divBdr>
    </w:div>
    <w:div w:id="7532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hmyo.neu.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1651</Words>
  <Characters>9413</Characters>
  <Application>Microsoft Office Word</Application>
  <DocSecurity>0</DocSecurity>
  <Lines>78</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lite</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NETPC</cp:lastModifiedBy>
  <cp:revision>9</cp:revision>
  <cp:lastPrinted>2014-07-08T11:10:00Z</cp:lastPrinted>
  <dcterms:created xsi:type="dcterms:W3CDTF">2025-10-02T09:46:00Z</dcterms:created>
  <dcterms:modified xsi:type="dcterms:W3CDTF">2025-10-07T06:45:00Z</dcterms:modified>
</cp:coreProperties>
</file>